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13D" w:rsidRPr="0076388B" w:rsidRDefault="00FE013D" w:rsidP="004B1276">
      <w:pPr>
        <w:shd w:val="clear" w:color="auto" w:fill="FFFFFF" w:themeFill="background1"/>
        <w:spacing w:beforeLines="28" w:before="67" w:afterLines="28" w:after="67" w:line="100" w:lineRule="atLeast"/>
        <w:jc w:val="center"/>
        <w:rPr>
          <w:sz w:val="28"/>
          <w:szCs w:val="28"/>
          <w:lang w:eastAsia="en-US"/>
        </w:rPr>
      </w:pPr>
    </w:p>
    <w:p w:rsidR="008F1B89" w:rsidRPr="0076388B" w:rsidRDefault="008F1B89" w:rsidP="004B1276">
      <w:pPr>
        <w:shd w:val="clear" w:color="auto" w:fill="FFFFFF" w:themeFill="background1"/>
        <w:spacing w:beforeLines="28" w:before="67" w:afterLines="28" w:after="67" w:line="100" w:lineRule="atLeast"/>
        <w:jc w:val="center"/>
        <w:rPr>
          <w:b/>
          <w:sz w:val="32"/>
          <w:szCs w:val="32"/>
          <w:lang w:eastAsia="en-US"/>
        </w:rPr>
      </w:pPr>
      <w:r w:rsidRPr="0076388B">
        <w:rPr>
          <w:b/>
          <w:sz w:val="32"/>
          <w:szCs w:val="32"/>
          <w:lang w:eastAsia="en-US"/>
        </w:rPr>
        <w:t xml:space="preserve">AJÁNLATTÉTELI FELHÍVÁS </w:t>
      </w:r>
    </w:p>
    <w:p w:rsidR="008F1B89" w:rsidRPr="0076388B" w:rsidRDefault="008F1B89" w:rsidP="004B1276">
      <w:pPr>
        <w:shd w:val="clear" w:color="auto" w:fill="FFFFFF" w:themeFill="background1"/>
        <w:spacing w:beforeLines="28" w:before="67" w:afterLines="28" w:after="67" w:line="100" w:lineRule="atLeast"/>
        <w:jc w:val="center"/>
        <w:rPr>
          <w:b/>
          <w:lang w:eastAsia="en-US"/>
        </w:rPr>
      </w:pPr>
    </w:p>
    <w:p w:rsidR="00D55E09" w:rsidRPr="0076388B" w:rsidRDefault="00D55E09" w:rsidP="004B1276">
      <w:pPr>
        <w:shd w:val="clear" w:color="auto" w:fill="FFFFFF" w:themeFill="background1"/>
        <w:spacing w:beforeLines="28" w:before="67" w:afterLines="28" w:after="67" w:line="100" w:lineRule="atLeast"/>
        <w:jc w:val="center"/>
        <w:rPr>
          <w:lang w:eastAsia="en-US"/>
        </w:rPr>
      </w:pPr>
    </w:p>
    <w:p w:rsidR="008F1B89" w:rsidRPr="0076388B" w:rsidRDefault="008F1B89" w:rsidP="004B1276">
      <w:pPr>
        <w:shd w:val="clear" w:color="auto" w:fill="FFFFFF" w:themeFill="background1"/>
        <w:spacing w:beforeLines="28" w:before="67" w:afterLines="28" w:after="67" w:line="100" w:lineRule="atLeast"/>
        <w:jc w:val="center"/>
        <w:rPr>
          <w:lang w:eastAsia="en-US"/>
        </w:rPr>
      </w:pPr>
    </w:p>
    <w:p w:rsidR="008F1B89" w:rsidRPr="0076388B" w:rsidRDefault="008F1B89" w:rsidP="004B1276">
      <w:pPr>
        <w:shd w:val="clear" w:color="auto" w:fill="FFFFFF" w:themeFill="background1"/>
        <w:spacing w:beforeLines="28" w:before="67" w:afterLines="28" w:after="67" w:line="100" w:lineRule="atLeast"/>
        <w:jc w:val="center"/>
        <w:rPr>
          <w:sz w:val="32"/>
          <w:szCs w:val="32"/>
          <w:lang w:eastAsia="en-US"/>
        </w:rPr>
      </w:pPr>
      <w:r w:rsidRPr="0076388B">
        <w:rPr>
          <w:sz w:val="32"/>
          <w:szCs w:val="32"/>
          <w:lang w:eastAsia="en-US"/>
        </w:rPr>
        <w:t>A</w:t>
      </w:r>
    </w:p>
    <w:p w:rsidR="008F1B89" w:rsidRPr="0076388B" w:rsidRDefault="008F1B89" w:rsidP="004B1276">
      <w:pPr>
        <w:shd w:val="clear" w:color="auto" w:fill="FFFFFF" w:themeFill="background1"/>
        <w:spacing w:beforeLines="28" w:before="67" w:afterLines="28" w:after="67" w:line="100" w:lineRule="atLeast"/>
        <w:jc w:val="center"/>
        <w:rPr>
          <w:sz w:val="32"/>
          <w:szCs w:val="32"/>
          <w:lang w:eastAsia="en-US"/>
        </w:rPr>
      </w:pPr>
    </w:p>
    <w:p w:rsidR="0076388B" w:rsidRPr="0076388B" w:rsidRDefault="0076388B" w:rsidP="004B1276">
      <w:pPr>
        <w:shd w:val="clear" w:color="auto" w:fill="FFFFFF" w:themeFill="background1"/>
        <w:spacing w:beforeLines="28" w:before="67" w:afterLines="28" w:after="67" w:line="100" w:lineRule="atLeast"/>
        <w:jc w:val="center"/>
        <w:rPr>
          <w:b/>
          <w:caps/>
          <w:sz w:val="32"/>
          <w:szCs w:val="32"/>
          <w:lang w:eastAsia="en-US"/>
        </w:rPr>
      </w:pPr>
    </w:p>
    <w:p w:rsidR="00752B2E" w:rsidRPr="0076388B" w:rsidRDefault="00752B2E" w:rsidP="004B1276">
      <w:pPr>
        <w:shd w:val="clear" w:color="auto" w:fill="FFFFFF" w:themeFill="background1"/>
        <w:spacing w:beforeLines="28" w:before="67" w:afterLines="28" w:after="67" w:line="100" w:lineRule="atLeast"/>
        <w:jc w:val="center"/>
        <w:rPr>
          <w:b/>
          <w:caps/>
          <w:sz w:val="32"/>
          <w:szCs w:val="32"/>
          <w:lang w:eastAsia="en-US"/>
        </w:rPr>
      </w:pPr>
      <w:r w:rsidRPr="0076388B">
        <w:rPr>
          <w:b/>
          <w:caps/>
          <w:sz w:val="32"/>
          <w:szCs w:val="32"/>
          <w:lang w:eastAsia="en-US"/>
        </w:rPr>
        <w:t xml:space="preserve">Balmazújváros Város Önkormányzata </w:t>
      </w:r>
    </w:p>
    <w:p w:rsidR="00752B2E" w:rsidRPr="0076388B" w:rsidRDefault="00752B2E" w:rsidP="004B1276">
      <w:pPr>
        <w:shd w:val="clear" w:color="auto" w:fill="FFFFFF" w:themeFill="background1"/>
        <w:spacing w:beforeLines="28" w:before="67" w:afterLines="28" w:after="67" w:line="100" w:lineRule="atLeast"/>
        <w:jc w:val="center"/>
        <w:rPr>
          <w:caps/>
          <w:sz w:val="32"/>
          <w:szCs w:val="32"/>
          <w:lang w:eastAsia="en-US"/>
        </w:rPr>
      </w:pPr>
      <w:r w:rsidRPr="0076388B">
        <w:rPr>
          <w:caps/>
          <w:sz w:val="32"/>
          <w:szCs w:val="32"/>
          <w:lang w:eastAsia="en-US"/>
        </w:rPr>
        <w:t>4060 Balmazújváros, Kossuth tér 4-5.</w:t>
      </w:r>
    </w:p>
    <w:p w:rsidR="00EC5F03" w:rsidRPr="0076388B" w:rsidRDefault="00EC5F03" w:rsidP="004B1276">
      <w:pPr>
        <w:shd w:val="clear" w:color="auto" w:fill="FFFFFF" w:themeFill="background1"/>
        <w:spacing w:beforeLines="28" w:before="67" w:afterLines="28" w:after="67" w:line="100" w:lineRule="atLeast"/>
        <w:jc w:val="center"/>
        <w:rPr>
          <w:b/>
          <w:caps/>
          <w:sz w:val="32"/>
          <w:szCs w:val="32"/>
          <w:lang w:eastAsia="en-US"/>
        </w:rPr>
      </w:pPr>
    </w:p>
    <w:p w:rsidR="008F1B89" w:rsidRDefault="00A41759" w:rsidP="004B1276">
      <w:pPr>
        <w:shd w:val="clear" w:color="auto" w:fill="FFFFFF" w:themeFill="background1"/>
        <w:spacing w:beforeLines="28" w:before="67" w:afterLines="28" w:after="67" w:line="100" w:lineRule="atLeast"/>
        <w:jc w:val="center"/>
        <w:rPr>
          <w:caps/>
          <w:sz w:val="32"/>
          <w:szCs w:val="32"/>
          <w:lang w:eastAsia="en-US"/>
        </w:rPr>
      </w:pPr>
      <w:r>
        <w:rPr>
          <w:caps/>
          <w:sz w:val="32"/>
          <w:szCs w:val="32"/>
          <w:lang w:eastAsia="en-US"/>
        </w:rPr>
        <w:t>Ajánlatkérő által indított</w:t>
      </w:r>
    </w:p>
    <w:p w:rsidR="00A41759" w:rsidRPr="00A41759" w:rsidRDefault="00A41759" w:rsidP="004B1276">
      <w:pPr>
        <w:shd w:val="clear" w:color="auto" w:fill="FFFFFF" w:themeFill="background1"/>
        <w:spacing w:beforeLines="28" w:before="67" w:afterLines="28" w:after="67" w:line="100" w:lineRule="atLeast"/>
        <w:jc w:val="center"/>
        <w:rPr>
          <w:caps/>
          <w:sz w:val="32"/>
          <w:szCs w:val="32"/>
          <w:lang w:eastAsia="en-US"/>
        </w:rPr>
      </w:pPr>
    </w:p>
    <w:p w:rsidR="008F1B89" w:rsidRPr="0076388B" w:rsidRDefault="008F1B89" w:rsidP="004B1276">
      <w:pPr>
        <w:shd w:val="clear" w:color="auto" w:fill="FFFFFF" w:themeFill="background1"/>
        <w:spacing w:beforeLines="28" w:before="67" w:afterLines="28" w:after="67" w:line="100" w:lineRule="atLeast"/>
        <w:jc w:val="center"/>
        <w:rPr>
          <w:sz w:val="32"/>
          <w:szCs w:val="32"/>
          <w:lang w:eastAsia="en-US"/>
        </w:rPr>
      </w:pPr>
    </w:p>
    <w:p w:rsidR="008F1B89" w:rsidRPr="0076388B" w:rsidRDefault="008F1B89" w:rsidP="004B1276">
      <w:pPr>
        <w:shd w:val="clear" w:color="auto" w:fill="FFFFFF" w:themeFill="background1"/>
        <w:spacing w:beforeLines="28" w:before="67" w:afterLines="28" w:after="67" w:line="100" w:lineRule="atLeast"/>
        <w:jc w:val="center"/>
        <w:rPr>
          <w:sz w:val="32"/>
          <w:szCs w:val="32"/>
          <w:lang w:eastAsia="en-US"/>
        </w:rPr>
      </w:pPr>
    </w:p>
    <w:p w:rsidR="008F1B89" w:rsidRPr="0076388B" w:rsidRDefault="008F1B89" w:rsidP="004B1276">
      <w:pPr>
        <w:shd w:val="clear" w:color="auto" w:fill="FFFFFF" w:themeFill="background1"/>
        <w:spacing w:beforeLines="28" w:before="67" w:afterLines="28" w:after="67" w:line="100" w:lineRule="atLeast"/>
        <w:jc w:val="center"/>
        <w:rPr>
          <w:b/>
          <w:caps/>
          <w:sz w:val="32"/>
          <w:szCs w:val="32"/>
          <w:lang w:eastAsia="en-US"/>
        </w:rPr>
      </w:pPr>
      <w:r w:rsidRPr="0076388B">
        <w:rPr>
          <w:b/>
          <w:caps/>
          <w:sz w:val="32"/>
          <w:szCs w:val="32"/>
          <w:lang w:eastAsia="en-US"/>
        </w:rPr>
        <w:t>NEMZETI ELJÁRÁSRENDBEN LEFOLYTATOTT</w:t>
      </w:r>
    </w:p>
    <w:p w:rsidR="008F1B89" w:rsidRPr="0076388B" w:rsidRDefault="008F1B89" w:rsidP="004B1276">
      <w:pPr>
        <w:shd w:val="clear" w:color="auto" w:fill="FFFFFF" w:themeFill="background1"/>
        <w:spacing w:beforeLines="28" w:before="67" w:afterLines="28" w:after="67" w:line="100" w:lineRule="atLeast"/>
        <w:jc w:val="center"/>
        <w:rPr>
          <w:b/>
          <w:caps/>
          <w:sz w:val="32"/>
          <w:szCs w:val="32"/>
          <w:lang w:eastAsia="en-US"/>
        </w:rPr>
      </w:pPr>
      <w:r w:rsidRPr="0076388B">
        <w:rPr>
          <w:b/>
          <w:caps/>
          <w:sz w:val="32"/>
          <w:szCs w:val="32"/>
          <w:lang w:eastAsia="en-US"/>
        </w:rPr>
        <w:t xml:space="preserve">hirdetmény </w:t>
      </w:r>
      <w:r w:rsidR="00A75C2A">
        <w:rPr>
          <w:b/>
          <w:caps/>
          <w:sz w:val="32"/>
          <w:szCs w:val="32"/>
          <w:lang w:eastAsia="en-US"/>
        </w:rPr>
        <w:t xml:space="preserve">Közzététele Nélküli és </w:t>
      </w:r>
      <w:r w:rsidR="00551865" w:rsidRPr="0076388B">
        <w:rPr>
          <w:b/>
          <w:caps/>
          <w:sz w:val="32"/>
          <w:szCs w:val="32"/>
          <w:lang w:eastAsia="en-US"/>
        </w:rPr>
        <w:t xml:space="preserve">tárgyalás </w:t>
      </w:r>
      <w:r w:rsidRPr="0076388B">
        <w:rPr>
          <w:b/>
          <w:caps/>
          <w:sz w:val="32"/>
          <w:szCs w:val="32"/>
          <w:lang w:eastAsia="en-US"/>
        </w:rPr>
        <w:t xml:space="preserve">NÉLKÜLI </w:t>
      </w:r>
    </w:p>
    <w:p w:rsidR="008F1B89" w:rsidRPr="0076388B" w:rsidRDefault="00BF7A80" w:rsidP="004B1276">
      <w:pPr>
        <w:shd w:val="clear" w:color="auto" w:fill="FFFFFF" w:themeFill="background1"/>
        <w:spacing w:beforeLines="28" w:before="67" w:afterLines="28" w:after="67" w:line="100" w:lineRule="atLeast"/>
        <w:jc w:val="center"/>
        <w:rPr>
          <w:b/>
          <w:caps/>
          <w:sz w:val="32"/>
          <w:szCs w:val="32"/>
          <w:lang w:eastAsia="en-US"/>
        </w:rPr>
      </w:pPr>
      <w:r w:rsidRPr="0076388B">
        <w:rPr>
          <w:b/>
          <w:caps/>
          <w:sz w:val="32"/>
          <w:szCs w:val="32"/>
          <w:lang w:eastAsia="en-US"/>
        </w:rPr>
        <w:t>[Kbt. 115 § (1</w:t>
      </w:r>
      <w:r w:rsidR="008F1B89" w:rsidRPr="0076388B">
        <w:rPr>
          <w:b/>
          <w:caps/>
          <w:sz w:val="32"/>
          <w:szCs w:val="32"/>
          <w:lang w:eastAsia="en-US"/>
        </w:rPr>
        <w:t>) bekezdés szerinti]</w:t>
      </w:r>
    </w:p>
    <w:p w:rsidR="00F4442E" w:rsidRDefault="00F4442E" w:rsidP="004B1276">
      <w:pPr>
        <w:shd w:val="clear" w:color="auto" w:fill="FFFFFF" w:themeFill="background1"/>
        <w:spacing w:beforeLines="28" w:before="67" w:afterLines="28" w:after="67" w:line="100" w:lineRule="atLeast"/>
        <w:rPr>
          <w:b/>
          <w:caps/>
          <w:sz w:val="32"/>
          <w:szCs w:val="32"/>
          <w:lang w:eastAsia="en-US"/>
        </w:rPr>
      </w:pPr>
    </w:p>
    <w:p w:rsidR="00A41759" w:rsidRPr="0076388B" w:rsidRDefault="00A41759" w:rsidP="004B1276">
      <w:pPr>
        <w:shd w:val="clear" w:color="auto" w:fill="FFFFFF" w:themeFill="background1"/>
        <w:spacing w:beforeLines="28" w:before="67" w:afterLines="28" w:after="67" w:line="100" w:lineRule="atLeast"/>
        <w:rPr>
          <w:b/>
          <w:i/>
          <w:sz w:val="32"/>
          <w:szCs w:val="32"/>
          <w:lang w:eastAsia="en-US"/>
        </w:rPr>
      </w:pPr>
    </w:p>
    <w:p w:rsidR="00752B2E" w:rsidRPr="0076388B" w:rsidRDefault="00752B2E" w:rsidP="004B1276">
      <w:pPr>
        <w:shd w:val="clear" w:color="auto" w:fill="FFFFFF" w:themeFill="background1"/>
        <w:spacing w:beforeLines="28" w:before="67" w:afterLines="28" w:after="67" w:line="100" w:lineRule="atLeast"/>
        <w:jc w:val="center"/>
        <w:rPr>
          <w:b/>
          <w:i/>
          <w:sz w:val="32"/>
          <w:szCs w:val="32"/>
          <w:lang w:eastAsia="en-US"/>
        </w:rPr>
      </w:pPr>
      <w:r w:rsidRPr="0076388B">
        <w:rPr>
          <w:b/>
          <w:i/>
          <w:sz w:val="32"/>
          <w:szCs w:val="32"/>
          <w:lang w:eastAsia="en-US"/>
        </w:rPr>
        <w:t>„</w:t>
      </w:r>
      <w:r>
        <w:rPr>
          <w:b/>
          <w:i/>
          <w:sz w:val="32"/>
          <w:szCs w:val="32"/>
          <w:lang w:eastAsia="en-US"/>
        </w:rPr>
        <w:t>Önkormányzati tulajdonú bérlakások felújítása</w:t>
      </w:r>
      <w:r w:rsidRPr="0076388B">
        <w:rPr>
          <w:b/>
          <w:i/>
          <w:sz w:val="32"/>
          <w:szCs w:val="32"/>
          <w:lang w:eastAsia="en-US"/>
        </w:rPr>
        <w:t>”</w:t>
      </w:r>
    </w:p>
    <w:p w:rsidR="00F4442E" w:rsidRPr="0076388B" w:rsidRDefault="00F4442E" w:rsidP="004B1276">
      <w:pPr>
        <w:shd w:val="clear" w:color="auto" w:fill="FFFFFF" w:themeFill="background1"/>
        <w:spacing w:beforeLines="28" w:before="67" w:afterLines="28" w:after="67" w:line="100" w:lineRule="atLeast"/>
        <w:jc w:val="center"/>
        <w:rPr>
          <w:sz w:val="32"/>
          <w:szCs w:val="32"/>
          <w:lang w:eastAsia="en-US"/>
        </w:rPr>
      </w:pPr>
    </w:p>
    <w:p w:rsidR="00F4442E" w:rsidRPr="0076388B" w:rsidRDefault="00F4442E" w:rsidP="004B1276">
      <w:pPr>
        <w:shd w:val="clear" w:color="auto" w:fill="FFFFFF" w:themeFill="background1"/>
        <w:spacing w:beforeLines="28" w:before="67" w:afterLines="28" w:after="67" w:line="100" w:lineRule="atLeast"/>
        <w:jc w:val="center"/>
        <w:rPr>
          <w:sz w:val="32"/>
          <w:szCs w:val="32"/>
          <w:lang w:eastAsia="en-US"/>
        </w:rPr>
      </w:pPr>
      <w:r w:rsidRPr="0076388B">
        <w:rPr>
          <w:sz w:val="32"/>
          <w:szCs w:val="32"/>
          <w:lang w:eastAsia="en-US"/>
        </w:rPr>
        <w:t>TÁRGYÚ</w:t>
      </w:r>
    </w:p>
    <w:p w:rsidR="008F1B89" w:rsidRPr="0076388B" w:rsidRDefault="00F4442E" w:rsidP="004B1276">
      <w:pPr>
        <w:shd w:val="clear" w:color="auto" w:fill="FFFFFF" w:themeFill="background1"/>
        <w:spacing w:beforeLines="28" w:before="67" w:afterLines="28" w:after="67" w:line="100" w:lineRule="atLeast"/>
        <w:jc w:val="center"/>
        <w:rPr>
          <w:sz w:val="32"/>
          <w:szCs w:val="32"/>
          <w:lang w:eastAsia="en-US"/>
        </w:rPr>
      </w:pPr>
      <w:r w:rsidRPr="0076388B">
        <w:rPr>
          <w:sz w:val="32"/>
          <w:szCs w:val="32"/>
          <w:lang w:eastAsia="en-US"/>
        </w:rPr>
        <w:t>KÖZBESZERZÉSI ELJÁRÁSHOZ</w:t>
      </w:r>
    </w:p>
    <w:p w:rsidR="008F1B89" w:rsidRPr="00A75C2A" w:rsidRDefault="008F1B89" w:rsidP="004B1276">
      <w:pPr>
        <w:shd w:val="clear" w:color="auto" w:fill="FFFFFF" w:themeFill="background1"/>
        <w:spacing w:beforeLines="28" w:before="67" w:afterLines="28" w:after="67" w:line="100" w:lineRule="atLeast"/>
        <w:jc w:val="center"/>
        <w:rPr>
          <w:lang w:eastAsia="en-US"/>
        </w:rPr>
      </w:pPr>
    </w:p>
    <w:p w:rsidR="00463B01" w:rsidRPr="00A75C2A" w:rsidRDefault="00463B01" w:rsidP="00463B01">
      <w:pPr>
        <w:pBdr>
          <w:top w:val="single" w:sz="4" w:space="0" w:color="000000"/>
          <w:left w:val="single" w:sz="4" w:space="0" w:color="000000"/>
          <w:bottom w:val="single" w:sz="4" w:space="0" w:color="000000"/>
          <w:right w:val="single" w:sz="4" w:space="0" w:color="000000"/>
        </w:pBdr>
        <w:shd w:val="clear" w:color="auto" w:fill="FFFFFF" w:themeFill="background1"/>
        <w:spacing w:line="100" w:lineRule="atLeast"/>
        <w:jc w:val="center"/>
      </w:pPr>
      <w:bookmarkStart w:id="0" w:name="pr292"/>
      <w:bookmarkEnd w:id="0"/>
      <w:proofErr w:type="spellStart"/>
      <w:r w:rsidRPr="00A75C2A">
        <w:t>Ellenjegyzem</w:t>
      </w:r>
      <w:proofErr w:type="spellEnd"/>
      <w:r w:rsidRPr="00A75C2A">
        <w:t xml:space="preserve"> </w:t>
      </w:r>
      <w:r w:rsidR="0076388B" w:rsidRPr="00A75C2A">
        <w:t xml:space="preserve">Miskolcon, </w:t>
      </w:r>
      <w:r w:rsidR="0076388B" w:rsidRPr="0068410D">
        <w:t xml:space="preserve">2018. év április hó </w:t>
      </w:r>
      <w:r w:rsidR="0068410D" w:rsidRPr="0068410D">
        <w:t>13.</w:t>
      </w:r>
      <w:r w:rsidRPr="0068410D">
        <w:t xml:space="preserve"> napján</w:t>
      </w:r>
    </w:p>
    <w:p w:rsidR="00463B01" w:rsidRPr="00A75C2A" w:rsidRDefault="00463B01" w:rsidP="00463B01">
      <w:pPr>
        <w:pBdr>
          <w:top w:val="single" w:sz="4" w:space="0" w:color="000000"/>
          <w:left w:val="single" w:sz="4" w:space="0" w:color="000000"/>
          <w:bottom w:val="single" w:sz="4" w:space="0" w:color="000000"/>
          <w:right w:val="single" w:sz="4" w:space="0" w:color="000000"/>
        </w:pBdr>
        <w:shd w:val="clear" w:color="auto" w:fill="FFFFFF" w:themeFill="background1"/>
        <w:spacing w:line="100" w:lineRule="atLeast"/>
        <w:jc w:val="center"/>
        <w:rPr>
          <w:color w:val="FF0000"/>
        </w:rPr>
      </w:pPr>
      <w:r w:rsidRPr="00A75C2A">
        <w:t>Jelen ellenjegyzés kiterjed a közbeszerzési dokumentumok teljes tartalmára.</w:t>
      </w:r>
    </w:p>
    <w:p w:rsidR="00463B01" w:rsidRPr="0076388B" w:rsidRDefault="00463B01" w:rsidP="004B1276">
      <w:pPr>
        <w:spacing w:beforeLines="28" w:before="67" w:afterLines="28" w:after="67"/>
        <w:jc w:val="center"/>
        <w:rPr>
          <w:b/>
          <w:sz w:val="28"/>
          <w:szCs w:val="28"/>
          <w:lang w:eastAsia="en-US"/>
        </w:rPr>
      </w:pPr>
    </w:p>
    <w:p w:rsidR="00866F89" w:rsidRPr="0076388B" w:rsidRDefault="00866F89" w:rsidP="004B1276">
      <w:pPr>
        <w:spacing w:beforeLines="28" w:before="67" w:afterLines="28" w:after="67"/>
        <w:jc w:val="center"/>
        <w:rPr>
          <w:b/>
          <w:sz w:val="28"/>
          <w:szCs w:val="28"/>
          <w:lang w:eastAsia="en-US"/>
        </w:rPr>
      </w:pPr>
    </w:p>
    <w:p w:rsidR="006F4F7D" w:rsidRDefault="006F4F7D" w:rsidP="004B1276">
      <w:pPr>
        <w:spacing w:beforeLines="28" w:before="67" w:afterLines="28" w:after="67"/>
        <w:jc w:val="center"/>
        <w:rPr>
          <w:b/>
          <w:lang w:eastAsia="en-US"/>
        </w:rPr>
      </w:pPr>
    </w:p>
    <w:p w:rsidR="00A41759" w:rsidRDefault="00A41759" w:rsidP="004B1276">
      <w:pPr>
        <w:spacing w:beforeLines="28" w:before="67" w:afterLines="28" w:after="67"/>
        <w:jc w:val="center"/>
        <w:rPr>
          <w:b/>
          <w:lang w:eastAsia="en-US"/>
        </w:rPr>
      </w:pPr>
    </w:p>
    <w:p w:rsidR="00A41759" w:rsidRDefault="00A41759" w:rsidP="004B1276">
      <w:pPr>
        <w:spacing w:beforeLines="28" w:before="67" w:afterLines="28" w:after="67"/>
        <w:jc w:val="center"/>
        <w:rPr>
          <w:b/>
          <w:lang w:eastAsia="en-US"/>
        </w:rPr>
      </w:pPr>
    </w:p>
    <w:p w:rsidR="00A41759" w:rsidRPr="0076388B" w:rsidRDefault="00A41759" w:rsidP="004B1276">
      <w:pPr>
        <w:spacing w:beforeLines="28" w:before="67" w:afterLines="28" w:after="67"/>
        <w:jc w:val="center"/>
        <w:rPr>
          <w:b/>
          <w:lang w:eastAsia="en-US"/>
        </w:rPr>
      </w:pPr>
    </w:p>
    <w:p w:rsidR="00A75C2A" w:rsidRDefault="00A75C2A" w:rsidP="004B1276">
      <w:pPr>
        <w:spacing w:beforeLines="28" w:before="67" w:afterLines="28" w:after="67"/>
        <w:rPr>
          <w:b/>
          <w:lang w:eastAsia="en-US"/>
        </w:rPr>
      </w:pPr>
    </w:p>
    <w:p w:rsidR="001A30FB" w:rsidRPr="0076388B" w:rsidRDefault="001A30FB" w:rsidP="004B1276">
      <w:pPr>
        <w:spacing w:beforeLines="28" w:before="67" w:afterLines="28" w:after="67"/>
        <w:jc w:val="center"/>
        <w:rPr>
          <w:b/>
          <w:lang w:eastAsia="en-US"/>
        </w:rPr>
      </w:pPr>
      <w:r w:rsidRPr="0076388B">
        <w:rPr>
          <w:b/>
          <w:lang w:eastAsia="en-US"/>
        </w:rPr>
        <w:lastRenderedPageBreak/>
        <w:t>Ajánlatkérés alapvető adatai</w:t>
      </w:r>
    </w:p>
    <w:p w:rsidR="001A30FB" w:rsidRPr="0076388B" w:rsidRDefault="001A30FB" w:rsidP="004B1276">
      <w:pPr>
        <w:spacing w:beforeLines="28" w:before="67" w:afterLines="28" w:after="67"/>
        <w:jc w:val="center"/>
        <w:rPr>
          <w:b/>
          <w:lang w:eastAsia="en-US"/>
        </w:rPr>
      </w:pPr>
    </w:p>
    <w:p w:rsidR="00D55E09" w:rsidRPr="00A75C2A" w:rsidRDefault="00D55E09" w:rsidP="004B1276">
      <w:pPr>
        <w:spacing w:beforeLines="28" w:before="67" w:afterLines="28" w:after="67"/>
        <w:rPr>
          <w:b/>
          <w:caps/>
          <w:lang w:eastAsia="en-US"/>
        </w:rPr>
      </w:pPr>
      <w:r w:rsidRPr="00A75C2A">
        <w:rPr>
          <w:b/>
          <w:lang w:eastAsia="en-US"/>
        </w:rPr>
        <w:t xml:space="preserve">1. </w:t>
      </w:r>
      <w:r w:rsidR="008F1B89" w:rsidRPr="00A75C2A">
        <w:rPr>
          <w:b/>
          <w:lang w:eastAsia="en-US"/>
        </w:rPr>
        <w:t>Ajánlatkérő adatai:</w:t>
      </w:r>
    </w:p>
    <w:p w:rsidR="00A75C2A" w:rsidRPr="00DF674F" w:rsidRDefault="00A75C2A" w:rsidP="00A41759">
      <w:pPr>
        <w:spacing w:line="276" w:lineRule="auto"/>
        <w:jc w:val="both"/>
      </w:pPr>
      <w:r w:rsidRPr="00DF674F">
        <w:rPr>
          <w:u w:val="single"/>
        </w:rPr>
        <w:t>Ajánlatkérőre vonatkozó információk:</w:t>
      </w:r>
    </w:p>
    <w:p w:rsidR="00752B2E" w:rsidRPr="003F5638" w:rsidRDefault="00752B2E" w:rsidP="00752B2E">
      <w:pPr>
        <w:pStyle w:val="Szvegtrzs32"/>
        <w:spacing w:after="0" w:line="276" w:lineRule="auto"/>
        <w:rPr>
          <w:rFonts w:ascii="Times New Roman" w:hAnsi="Times New Roman"/>
          <w:b/>
          <w:sz w:val="24"/>
          <w:szCs w:val="24"/>
        </w:rPr>
      </w:pPr>
      <w:r w:rsidRPr="003F5638">
        <w:rPr>
          <w:rFonts w:ascii="Times New Roman" w:hAnsi="Times New Roman"/>
          <w:b/>
          <w:sz w:val="24"/>
          <w:szCs w:val="24"/>
        </w:rPr>
        <w:t xml:space="preserve">Balmazújváros Város Önkormányzata </w:t>
      </w:r>
    </w:p>
    <w:p w:rsidR="00752B2E" w:rsidRPr="003F5638" w:rsidRDefault="00752B2E" w:rsidP="00752B2E">
      <w:pPr>
        <w:pStyle w:val="Szvegtrzs32"/>
        <w:spacing w:after="0" w:line="276" w:lineRule="auto"/>
        <w:rPr>
          <w:rFonts w:ascii="Times New Roman" w:hAnsi="Times New Roman"/>
          <w:sz w:val="24"/>
          <w:szCs w:val="24"/>
        </w:rPr>
      </w:pPr>
      <w:r w:rsidRPr="003F5638">
        <w:rPr>
          <w:rFonts w:ascii="Times New Roman" w:hAnsi="Times New Roman"/>
          <w:sz w:val="24"/>
          <w:szCs w:val="24"/>
        </w:rPr>
        <w:t>4060 Balmazújváros, Kossuth tér 4-5.</w:t>
      </w:r>
    </w:p>
    <w:p w:rsidR="00752B2E" w:rsidRPr="00CD6219" w:rsidRDefault="00752B2E" w:rsidP="00752B2E">
      <w:pPr>
        <w:pStyle w:val="Szvegtrzs32"/>
        <w:spacing w:after="0" w:line="276" w:lineRule="auto"/>
        <w:rPr>
          <w:rFonts w:ascii="Times New Roman" w:hAnsi="Times New Roman"/>
          <w:sz w:val="24"/>
          <w:szCs w:val="24"/>
        </w:rPr>
      </w:pPr>
      <w:r>
        <w:rPr>
          <w:rFonts w:ascii="Times New Roman" w:hAnsi="Times New Roman"/>
          <w:sz w:val="24"/>
          <w:szCs w:val="24"/>
        </w:rPr>
        <w:t>A</w:t>
      </w:r>
      <w:r w:rsidRPr="00CD6219">
        <w:rPr>
          <w:rFonts w:ascii="Times New Roman" w:hAnsi="Times New Roman"/>
          <w:sz w:val="24"/>
          <w:szCs w:val="24"/>
        </w:rPr>
        <w:t>dószám: 15728506-2-09.</w:t>
      </w:r>
    </w:p>
    <w:p w:rsidR="00752B2E" w:rsidRPr="005877DA" w:rsidRDefault="00752B2E" w:rsidP="00752B2E">
      <w:pPr>
        <w:pStyle w:val="Szvegtrzs32"/>
        <w:spacing w:after="0" w:line="276" w:lineRule="auto"/>
        <w:rPr>
          <w:rFonts w:ascii="Times New Roman" w:hAnsi="Times New Roman"/>
          <w:color w:val="FF0000"/>
          <w:sz w:val="24"/>
          <w:szCs w:val="24"/>
        </w:rPr>
      </w:pPr>
      <w:r w:rsidRPr="00CD6219">
        <w:rPr>
          <w:rFonts w:ascii="Times New Roman" w:hAnsi="Times New Roman"/>
          <w:sz w:val="24"/>
          <w:szCs w:val="24"/>
        </w:rPr>
        <w:t>KSH számjel: 15728506-8411-321-09.</w:t>
      </w:r>
    </w:p>
    <w:p w:rsidR="00752B2E" w:rsidRPr="00CD6219" w:rsidRDefault="00752B2E" w:rsidP="00752B2E">
      <w:pPr>
        <w:pStyle w:val="Szvegtrzs32"/>
        <w:spacing w:after="0" w:line="276" w:lineRule="auto"/>
        <w:rPr>
          <w:rFonts w:ascii="Times New Roman" w:hAnsi="Times New Roman"/>
          <w:sz w:val="24"/>
          <w:szCs w:val="24"/>
        </w:rPr>
      </w:pPr>
      <w:r w:rsidRPr="00CD6219">
        <w:rPr>
          <w:rFonts w:ascii="Times New Roman" w:hAnsi="Times New Roman"/>
          <w:sz w:val="24"/>
          <w:szCs w:val="24"/>
        </w:rPr>
        <w:t>Telefon: +3652580102</w:t>
      </w:r>
    </w:p>
    <w:p w:rsidR="00752B2E" w:rsidRPr="00CD6219" w:rsidRDefault="00752B2E" w:rsidP="00752B2E">
      <w:pPr>
        <w:pStyle w:val="Szvegtrzs32"/>
        <w:spacing w:after="0" w:line="276" w:lineRule="auto"/>
        <w:rPr>
          <w:rFonts w:ascii="Times New Roman" w:hAnsi="Times New Roman"/>
          <w:sz w:val="24"/>
          <w:szCs w:val="24"/>
        </w:rPr>
      </w:pPr>
      <w:r w:rsidRPr="00CD6219">
        <w:rPr>
          <w:rFonts w:ascii="Times New Roman" w:hAnsi="Times New Roman"/>
          <w:sz w:val="24"/>
          <w:szCs w:val="24"/>
        </w:rPr>
        <w:t>Fax: +3652370035</w:t>
      </w:r>
    </w:p>
    <w:p w:rsidR="00752B2E" w:rsidRDefault="00752B2E" w:rsidP="00752B2E">
      <w:pPr>
        <w:pStyle w:val="Szvegtrzs32"/>
        <w:spacing w:after="0" w:line="276" w:lineRule="auto"/>
        <w:rPr>
          <w:rFonts w:ascii="Times New Roman" w:hAnsi="Times New Roman"/>
          <w:sz w:val="24"/>
          <w:szCs w:val="24"/>
        </w:rPr>
      </w:pPr>
      <w:r w:rsidRPr="00DF2448">
        <w:rPr>
          <w:rFonts w:ascii="Times New Roman" w:hAnsi="Times New Roman"/>
          <w:sz w:val="24"/>
          <w:szCs w:val="24"/>
        </w:rPr>
        <w:t xml:space="preserve">Mobil: </w:t>
      </w:r>
      <w:r>
        <w:rPr>
          <w:rFonts w:ascii="Times New Roman" w:hAnsi="Times New Roman"/>
          <w:sz w:val="24"/>
          <w:szCs w:val="24"/>
        </w:rPr>
        <w:t>+36709310779</w:t>
      </w:r>
    </w:p>
    <w:p w:rsidR="00752B2E" w:rsidRDefault="00752B2E" w:rsidP="00752B2E">
      <w:pPr>
        <w:pStyle w:val="Szvegtrzs32"/>
        <w:spacing w:after="0" w:line="276" w:lineRule="auto"/>
        <w:rPr>
          <w:rFonts w:ascii="Times New Roman" w:hAnsi="Times New Roman"/>
          <w:sz w:val="24"/>
          <w:szCs w:val="24"/>
        </w:rPr>
      </w:pPr>
      <w:r w:rsidRPr="00A41759">
        <w:rPr>
          <w:rFonts w:ascii="Times New Roman" w:hAnsi="Times New Roman"/>
          <w:sz w:val="24"/>
          <w:szCs w:val="24"/>
        </w:rPr>
        <w:t xml:space="preserve">Kapcsolattartó: </w:t>
      </w:r>
      <w:r>
        <w:rPr>
          <w:rFonts w:ascii="Times New Roman" w:hAnsi="Times New Roman"/>
          <w:sz w:val="24"/>
          <w:szCs w:val="24"/>
        </w:rPr>
        <w:t xml:space="preserve">Tóth Erzsébet </w:t>
      </w:r>
      <w:r w:rsidRPr="00A41759">
        <w:rPr>
          <w:rFonts w:ascii="Times New Roman" w:hAnsi="Times New Roman"/>
          <w:sz w:val="24"/>
          <w:szCs w:val="24"/>
        </w:rPr>
        <w:t>pályázati referens</w:t>
      </w:r>
    </w:p>
    <w:p w:rsidR="00752B2E" w:rsidRPr="00A41759" w:rsidRDefault="00752B2E" w:rsidP="00752B2E">
      <w:pPr>
        <w:pStyle w:val="Szvegtrzs32"/>
        <w:spacing w:after="0" w:line="276" w:lineRule="auto"/>
        <w:rPr>
          <w:rFonts w:ascii="Times New Roman" w:hAnsi="Times New Roman"/>
          <w:sz w:val="24"/>
          <w:szCs w:val="24"/>
        </w:rPr>
      </w:pPr>
      <w:r w:rsidRPr="00A41759">
        <w:rPr>
          <w:rFonts w:ascii="Times New Roman" w:hAnsi="Times New Roman"/>
          <w:sz w:val="24"/>
          <w:szCs w:val="24"/>
        </w:rPr>
        <w:t>E-mail: totherzsebet@balmazujvaros.hu</w:t>
      </w:r>
    </w:p>
    <w:p w:rsidR="00A75C2A" w:rsidRPr="00DF674F" w:rsidRDefault="00A75C2A" w:rsidP="00A75C2A">
      <w:pPr>
        <w:spacing w:line="276" w:lineRule="auto"/>
        <w:jc w:val="both"/>
      </w:pPr>
    </w:p>
    <w:p w:rsidR="00A75C2A" w:rsidRPr="00DF674F" w:rsidRDefault="00A75C2A" w:rsidP="00A75C2A">
      <w:pPr>
        <w:spacing w:line="276" w:lineRule="auto"/>
        <w:jc w:val="both"/>
      </w:pPr>
      <w:r w:rsidRPr="00DF674F">
        <w:rPr>
          <w:u w:val="single"/>
        </w:rPr>
        <w:t>Lebonyolító szervezet:</w:t>
      </w:r>
    </w:p>
    <w:p w:rsidR="00A75C2A" w:rsidRPr="00DF2448" w:rsidRDefault="00A75C2A" w:rsidP="00A75C2A">
      <w:pPr>
        <w:spacing w:line="276" w:lineRule="auto"/>
        <w:rPr>
          <w:b/>
        </w:rPr>
      </w:pPr>
      <w:r w:rsidRPr="00DF2448">
        <w:rPr>
          <w:b/>
        </w:rPr>
        <w:t>DEMETER Ügyvédi Iroda</w:t>
      </w:r>
    </w:p>
    <w:p w:rsidR="00A75C2A" w:rsidRPr="00DF2448" w:rsidRDefault="00A75C2A" w:rsidP="00A75C2A">
      <w:pPr>
        <w:spacing w:line="276" w:lineRule="auto"/>
      </w:pPr>
      <w:r w:rsidRPr="00DF2448">
        <w:t xml:space="preserve">3526 Miskolc, Arany János tér 1. F. III/9. </w:t>
      </w:r>
    </w:p>
    <w:p w:rsidR="00A75C2A" w:rsidRPr="00DF2448" w:rsidRDefault="00A75C2A" w:rsidP="00A75C2A">
      <w:pPr>
        <w:spacing w:line="276" w:lineRule="auto"/>
      </w:pPr>
      <w:r w:rsidRPr="00DF2448">
        <w:t xml:space="preserve">Telefon: </w:t>
      </w:r>
      <w:r>
        <w:t>+36</w:t>
      </w:r>
      <w:r w:rsidRPr="00DF2448">
        <w:t>46572188</w:t>
      </w:r>
    </w:p>
    <w:p w:rsidR="00A75C2A" w:rsidRPr="00DF2448" w:rsidRDefault="00A75C2A" w:rsidP="00A75C2A">
      <w:pPr>
        <w:spacing w:line="276" w:lineRule="auto"/>
      </w:pPr>
      <w:r w:rsidRPr="00DF2448">
        <w:t xml:space="preserve">Fax: </w:t>
      </w:r>
      <w:r>
        <w:t>+36</w:t>
      </w:r>
      <w:r w:rsidRPr="00DF2448">
        <w:t>46572189</w:t>
      </w:r>
    </w:p>
    <w:p w:rsidR="00A75C2A" w:rsidRDefault="00A75C2A" w:rsidP="00A75C2A">
      <w:pPr>
        <w:spacing w:line="276" w:lineRule="auto"/>
      </w:pPr>
      <w:r w:rsidRPr="00DF2448">
        <w:t xml:space="preserve">E-mail: </w:t>
      </w:r>
      <w:hyperlink r:id="rId8" w:history="1">
        <w:r w:rsidRPr="00DF2448">
          <w:rPr>
            <w:rStyle w:val="Hiperhivatkozs"/>
          </w:rPr>
          <w:t>info@demeterugyved.hu</w:t>
        </w:r>
      </w:hyperlink>
    </w:p>
    <w:p w:rsidR="00A75C2A" w:rsidRPr="00A41759" w:rsidRDefault="00A75C2A" w:rsidP="00A75C2A">
      <w:pPr>
        <w:spacing w:line="276" w:lineRule="auto"/>
        <w:rPr>
          <w:u w:val="single"/>
        </w:rPr>
      </w:pPr>
    </w:p>
    <w:p w:rsidR="00A75C2A" w:rsidRPr="00A41759" w:rsidRDefault="00A75C2A" w:rsidP="00A75C2A">
      <w:pPr>
        <w:spacing w:line="276" w:lineRule="auto"/>
        <w:rPr>
          <w:u w:val="single"/>
        </w:rPr>
      </w:pPr>
      <w:r w:rsidRPr="00A41759">
        <w:rPr>
          <w:u w:val="single"/>
        </w:rPr>
        <w:t xml:space="preserve">A közbeszerzési eljárásban közreműködő felelős akkreditált közbeszerzési szaktanácsadó: </w:t>
      </w:r>
    </w:p>
    <w:p w:rsidR="00A75C2A" w:rsidRDefault="00A75C2A" w:rsidP="00A75C2A">
      <w:pPr>
        <w:spacing w:line="276" w:lineRule="auto"/>
        <w:rPr>
          <w:b/>
        </w:rPr>
      </w:pPr>
      <w:r w:rsidRPr="00DF2448">
        <w:rPr>
          <w:b/>
        </w:rPr>
        <w:t>Dr. Demeter István (lajstromszám: 00286).</w:t>
      </w:r>
    </w:p>
    <w:p w:rsidR="008F1B89" w:rsidRPr="0076388B" w:rsidRDefault="008F1B89" w:rsidP="004B1276">
      <w:pPr>
        <w:spacing w:beforeLines="28" w:before="67" w:afterLines="28" w:after="67" w:line="100" w:lineRule="atLeast"/>
        <w:ind w:right="150"/>
        <w:jc w:val="both"/>
        <w:rPr>
          <w:lang w:eastAsia="en-US"/>
        </w:rPr>
      </w:pPr>
    </w:p>
    <w:p w:rsidR="008F1B89" w:rsidRPr="0076388B" w:rsidRDefault="008F1B89" w:rsidP="004B1276">
      <w:pPr>
        <w:tabs>
          <w:tab w:val="left" w:pos="0"/>
        </w:tabs>
        <w:spacing w:beforeLines="28" w:before="67" w:afterLines="28" w:after="67" w:line="100" w:lineRule="atLeast"/>
        <w:ind w:right="147"/>
        <w:jc w:val="both"/>
        <w:rPr>
          <w:b/>
          <w:u w:val="single"/>
          <w:lang w:eastAsia="en-US"/>
        </w:rPr>
      </w:pPr>
      <w:r w:rsidRPr="0076388B">
        <w:rPr>
          <w:b/>
          <w:iCs/>
          <w:u w:val="single"/>
          <w:lang w:eastAsia="en-US"/>
        </w:rPr>
        <w:t>2. A</w:t>
      </w:r>
      <w:r w:rsidRPr="0076388B">
        <w:rPr>
          <w:b/>
          <w:u w:val="single"/>
          <w:lang w:eastAsia="en-US"/>
        </w:rPr>
        <w:t xml:space="preserve"> közbeszerzési eljárás fajtája, alkalmazásának indokolása:</w:t>
      </w:r>
    </w:p>
    <w:p w:rsidR="005F77F9" w:rsidRPr="0076388B" w:rsidRDefault="005F77F9" w:rsidP="004B1276">
      <w:pPr>
        <w:spacing w:beforeLines="28" w:before="67" w:afterLines="28" w:after="67" w:line="100" w:lineRule="atLeast"/>
        <w:jc w:val="both"/>
        <w:rPr>
          <w:lang w:eastAsia="en-US"/>
        </w:rPr>
      </w:pPr>
      <w:r w:rsidRPr="0076388B">
        <w:rPr>
          <w:lang w:eastAsia="en-US"/>
        </w:rPr>
        <w:t>A közbeszerzésekről szóló 2015. évi CXLIII. törvény (a továbbiakban Kbt.) Harmadik Rész, nemzeti eljárásrend szerinti hirdetmény közzététele nélküli és tárgyalás nélküli közbeszerzési eljárás (Kbt.</w:t>
      </w:r>
      <w:r w:rsidR="00BF7A80" w:rsidRPr="0076388B">
        <w:rPr>
          <w:lang w:eastAsia="en-US"/>
        </w:rPr>
        <w:t xml:space="preserve"> 115. § (1</w:t>
      </w:r>
      <w:r w:rsidRPr="0076388B">
        <w:rPr>
          <w:lang w:eastAsia="en-US"/>
        </w:rPr>
        <w:t>) bekezdés szerinti eljárás). A hirdetmény közzététele nélküli és tárgyalás nélküli eljárás olyan egy szakaszból álló közbeszerzési eljárás, amelyben az ajánlatkérő a nyílt eljárás nemzeti eljárásrendben irányadó szabályait alkalmazza a Kbt. 115. §</w:t>
      </w:r>
      <w:proofErr w:type="spellStart"/>
      <w:r w:rsidRPr="0076388B">
        <w:rPr>
          <w:lang w:eastAsia="en-US"/>
        </w:rPr>
        <w:t>-ban</w:t>
      </w:r>
      <w:proofErr w:type="spellEnd"/>
      <w:r w:rsidRPr="0076388B">
        <w:rPr>
          <w:lang w:eastAsia="en-US"/>
        </w:rPr>
        <w:t xml:space="preserve"> foglalt különbségekkel. </w:t>
      </w:r>
    </w:p>
    <w:p w:rsidR="008F1B89" w:rsidRPr="0076388B" w:rsidRDefault="008F1B89" w:rsidP="004B1276">
      <w:pPr>
        <w:spacing w:beforeLines="28" w:before="67" w:afterLines="28" w:after="67"/>
        <w:ind w:right="147"/>
        <w:jc w:val="both"/>
        <w:rPr>
          <w:lang w:eastAsia="en-US"/>
        </w:rPr>
      </w:pPr>
      <w:r w:rsidRPr="0076388B">
        <w:rPr>
          <w:lang w:eastAsia="en-US"/>
        </w:rPr>
        <w:t>Ha az építési beruházás becsült értéke nem éri el a háromszázmillió forintot, az ajánlatkérő - választása szerint - a közbeszerzési eljárást lefolytathatja a nyílt vagy a hirdetmény nélküli tárgyalásos eljárás nemzeti eljárásrendben irányadó szabályainak a 115. §</w:t>
      </w:r>
      <w:proofErr w:type="spellStart"/>
      <w:r w:rsidRPr="0076388B">
        <w:rPr>
          <w:lang w:eastAsia="en-US"/>
        </w:rPr>
        <w:t>-ban</w:t>
      </w:r>
      <w:proofErr w:type="spellEnd"/>
      <w:r w:rsidRPr="0076388B">
        <w:rPr>
          <w:lang w:eastAsia="en-US"/>
        </w:rPr>
        <w:t xml:space="preserve"> foglalt eltérésekkel történő alkalmazásával is. </w:t>
      </w:r>
    </w:p>
    <w:p w:rsidR="008F1B89" w:rsidRPr="0076388B" w:rsidRDefault="008F1B89" w:rsidP="004B1276">
      <w:pPr>
        <w:spacing w:beforeLines="28" w:before="67" w:afterLines="28" w:after="67"/>
        <w:ind w:right="147"/>
        <w:jc w:val="both"/>
        <w:rPr>
          <w:highlight w:val="yellow"/>
          <w:u w:val="single"/>
          <w:lang w:eastAsia="en-US"/>
        </w:rPr>
      </w:pPr>
      <w:r w:rsidRPr="0076388B">
        <w:rPr>
          <w:lang w:eastAsia="en-US"/>
        </w:rPr>
        <w:t>Jelen építési beruházás becsült értéke nem éri el a nettó 300 millió forintot.</w:t>
      </w:r>
    </w:p>
    <w:p w:rsidR="008F1B89" w:rsidRPr="0076388B" w:rsidRDefault="008F1B89" w:rsidP="004B1276">
      <w:pPr>
        <w:tabs>
          <w:tab w:val="left" w:pos="426"/>
        </w:tabs>
        <w:spacing w:beforeLines="28" w:before="67" w:afterLines="28" w:after="67" w:line="100" w:lineRule="atLeast"/>
        <w:ind w:right="150"/>
        <w:jc w:val="both"/>
        <w:rPr>
          <w:lang w:eastAsia="en-US"/>
        </w:rPr>
      </w:pPr>
    </w:p>
    <w:p w:rsidR="0066760A" w:rsidRPr="0076388B" w:rsidRDefault="008F1B89" w:rsidP="004B1276">
      <w:pPr>
        <w:tabs>
          <w:tab w:val="left" w:pos="1990"/>
        </w:tabs>
        <w:spacing w:beforeLines="28" w:before="67" w:afterLines="28" w:after="67" w:line="100" w:lineRule="atLeast"/>
        <w:ind w:right="147"/>
        <w:jc w:val="both"/>
        <w:rPr>
          <w:b/>
          <w:u w:val="single"/>
          <w:lang w:eastAsia="en-US"/>
        </w:rPr>
      </w:pPr>
      <w:bookmarkStart w:id="1" w:name="pr293"/>
      <w:bookmarkStart w:id="2" w:name="pr2921"/>
      <w:bookmarkEnd w:id="1"/>
      <w:bookmarkEnd w:id="2"/>
      <w:r w:rsidRPr="0076388B">
        <w:rPr>
          <w:b/>
          <w:u w:val="single"/>
          <w:lang w:eastAsia="en-US"/>
        </w:rPr>
        <w:t>3. A dokumentáció rendelkezésre bocsátásának módja, határideje, annak beszerzési helye és pénzügyi feltételei:</w:t>
      </w:r>
    </w:p>
    <w:p w:rsidR="009808F5" w:rsidRPr="0076388B" w:rsidRDefault="008F1B89" w:rsidP="004B1276">
      <w:pPr>
        <w:tabs>
          <w:tab w:val="left" w:pos="1990"/>
        </w:tabs>
        <w:spacing w:beforeLines="28" w:before="67" w:afterLines="28" w:after="67" w:line="100" w:lineRule="atLeast"/>
        <w:ind w:right="147"/>
        <w:jc w:val="both"/>
        <w:rPr>
          <w:b/>
          <w:u w:val="single"/>
          <w:lang w:eastAsia="en-US"/>
        </w:rPr>
      </w:pPr>
      <w:r w:rsidRPr="0076388B">
        <w:rPr>
          <w:lang w:eastAsia="en-US"/>
        </w:rPr>
        <w:t>Ajánlatkérő a közbeszerzési dokumentumokat</w:t>
      </w:r>
      <w:r w:rsidR="0029159A" w:rsidRPr="0076388B">
        <w:t xml:space="preserve"> </w:t>
      </w:r>
      <w:r w:rsidR="0029159A" w:rsidRPr="0076388B">
        <w:rPr>
          <w:lang w:eastAsia="en-US"/>
        </w:rPr>
        <w:t>elektronikus úton</w:t>
      </w:r>
      <w:r w:rsidRPr="0076388B">
        <w:rPr>
          <w:lang w:eastAsia="en-US"/>
        </w:rPr>
        <w:t xml:space="preserve"> </w:t>
      </w:r>
      <w:r w:rsidR="0029159A" w:rsidRPr="0076388B">
        <w:rPr>
          <w:lang w:eastAsia="en-US"/>
        </w:rPr>
        <w:t xml:space="preserve">közvetlenül, korlátlanul és </w:t>
      </w:r>
      <w:proofErr w:type="spellStart"/>
      <w:r w:rsidR="0029159A" w:rsidRPr="0076388B">
        <w:rPr>
          <w:lang w:eastAsia="en-US"/>
        </w:rPr>
        <w:t>teljeskörűen</w:t>
      </w:r>
      <w:proofErr w:type="spellEnd"/>
      <w:r w:rsidR="0029159A" w:rsidRPr="0076388B">
        <w:rPr>
          <w:lang w:eastAsia="en-US"/>
        </w:rPr>
        <w:t xml:space="preserve">, térítésmentesen </w:t>
      </w:r>
      <w:r w:rsidRPr="0076388B">
        <w:rPr>
          <w:lang w:eastAsia="en-US"/>
        </w:rPr>
        <w:t xml:space="preserve">bocsátja ajánlattevők rendelkezésére a Kbt. 39. </w:t>
      </w:r>
      <w:r w:rsidR="0029159A" w:rsidRPr="0076388B">
        <w:rPr>
          <w:lang w:eastAsia="en-US"/>
        </w:rPr>
        <w:t>§ (1) bekezdésének megfelelően</w:t>
      </w:r>
      <w:r w:rsidR="009808F5" w:rsidRPr="0076388B">
        <w:rPr>
          <w:lang w:eastAsia="en-US"/>
        </w:rPr>
        <w:t>.</w:t>
      </w:r>
    </w:p>
    <w:p w:rsidR="0029159A" w:rsidRPr="0076388B" w:rsidRDefault="009808F5" w:rsidP="004B1276">
      <w:pPr>
        <w:tabs>
          <w:tab w:val="left" w:pos="1990"/>
        </w:tabs>
        <w:spacing w:beforeLines="28" w:before="67" w:afterLines="28" w:after="67" w:line="100" w:lineRule="atLeast"/>
        <w:ind w:right="147"/>
        <w:jc w:val="both"/>
        <w:rPr>
          <w:lang w:eastAsia="en-US"/>
        </w:rPr>
      </w:pPr>
      <w:r w:rsidRPr="0076388B">
        <w:rPr>
          <w:lang w:eastAsia="en-US"/>
        </w:rPr>
        <w:t xml:space="preserve">Ajánlatkérő a közbeszerzési dokumentumokat az ajánlattételi felhívás megküldésével egyidejűleg elektronikus úton is továbbítja ajánlattevők részére, </w:t>
      </w:r>
      <w:r w:rsidR="008F1B89" w:rsidRPr="0076388B">
        <w:rPr>
          <w:lang w:eastAsia="en-US"/>
        </w:rPr>
        <w:t>valamint a</w:t>
      </w:r>
      <w:r w:rsidR="005433FE" w:rsidRPr="0076388B">
        <w:rPr>
          <w:lang w:eastAsia="en-US"/>
        </w:rPr>
        <w:t>zt</w:t>
      </w:r>
      <w:r w:rsidR="008F1B89" w:rsidRPr="0076388B">
        <w:rPr>
          <w:lang w:eastAsia="en-US"/>
        </w:rPr>
        <w:t xml:space="preserve"> </w:t>
      </w:r>
      <w:r w:rsidR="005433FE" w:rsidRPr="0076388B">
        <w:rPr>
          <w:lang w:eastAsia="en-US"/>
        </w:rPr>
        <w:t xml:space="preserve">a </w:t>
      </w:r>
      <w:r w:rsidR="008F1B89" w:rsidRPr="0076388B">
        <w:rPr>
          <w:lang w:eastAsia="en-US"/>
        </w:rPr>
        <w:t xml:space="preserve">Kbt. 115. § </w:t>
      </w:r>
      <w:r w:rsidR="008F1B89" w:rsidRPr="0076388B">
        <w:rPr>
          <w:lang w:eastAsia="en-US"/>
        </w:rPr>
        <w:lastRenderedPageBreak/>
        <w:t>(7) bekezdése alapján a Közbeszerzési Adatbázisban és az ajánlatkérő honlapján is elérhetővé teszi az eljárás megindításával egyidejűleg.</w:t>
      </w:r>
      <w:r w:rsidR="0029159A" w:rsidRPr="0076388B">
        <w:t xml:space="preserve"> </w:t>
      </w:r>
    </w:p>
    <w:p w:rsidR="008F1B89" w:rsidRPr="0076388B" w:rsidRDefault="008F1B89" w:rsidP="004B1276">
      <w:pPr>
        <w:spacing w:beforeLines="28" w:before="67" w:afterLines="28" w:after="67" w:line="100" w:lineRule="atLeast"/>
        <w:ind w:right="150"/>
        <w:jc w:val="both"/>
        <w:rPr>
          <w:lang w:eastAsia="en-US"/>
        </w:rPr>
      </w:pPr>
    </w:p>
    <w:p w:rsidR="008F1B89" w:rsidRPr="0076388B" w:rsidRDefault="008F1B89" w:rsidP="004B1276">
      <w:pPr>
        <w:tabs>
          <w:tab w:val="left" w:pos="0"/>
          <w:tab w:val="center" w:pos="4749"/>
        </w:tabs>
        <w:spacing w:beforeLines="28" w:before="67" w:afterLines="28" w:after="67" w:line="100" w:lineRule="atLeast"/>
        <w:jc w:val="both"/>
        <w:rPr>
          <w:u w:val="single"/>
          <w:lang w:eastAsia="en-US"/>
        </w:rPr>
      </w:pPr>
      <w:bookmarkStart w:id="3" w:name="pr2931"/>
      <w:bookmarkEnd w:id="3"/>
      <w:r w:rsidRPr="0076388B">
        <w:rPr>
          <w:b/>
          <w:u w:val="single"/>
          <w:lang w:eastAsia="en-US"/>
        </w:rPr>
        <w:t>4. A közbeszerzés tárgya és mennyisége:</w:t>
      </w:r>
      <w:r w:rsidRPr="0076388B">
        <w:rPr>
          <w:u w:val="single"/>
          <w:lang w:eastAsia="en-US"/>
        </w:rPr>
        <w:t xml:space="preserve"> </w:t>
      </w:r>
    </w:p>
    <w:p w:rsidR="00752B2E" w:rsidRPr="00752B2E" w:rsidRDefault="008F1B89" w:rsidP="004B1276">
      <w:pPr>
        <w:tabs>
          <w:tab w:val="left" w:pos="0"/>
          <w:tab w:val="center" w:pos="4749"/>
        </w:tabs>
        <w:spacing w:beforeLines="28" w:before="67" w:afterLines="28" w:after="67" w:line="100" w:lineRule="atLeast"/>
        <w:jc w:val="both"/>
        <w:rPr>
          <w:b/>
          <w:i/>
          <w:lang w:eastAsia="en-US"/>
        </w:rPr>
      </w:pPr>
      <w:r w:rsidRPr="0076388B">
        <w:rPr>
          <w:b/>
          <w:u w:val="single"/>
          <w:lang w:eastAsia="en-US"/>
        </w:rPr>
        <w:t>Tárgya:</w:t>
      </w:r>
      <w:r w:rsidRPr="0076388B">
        <w:rPr>
          <w:lang w:eastAsia="en-US"/>
        </w:rPr>
        <w:t xml:space="preserve"> Építési beruházás: </w:t>
      </w:r>
      <w:r w:rsidR="00752B2E" w:rsidRPr="00752B2E">
        <w:rPr>
          <w:b/>
          <w:i/>
          <w:lang w:eastAsia="en-US"/>
        </w:rPr>
        <w:t>„Önkormányzati tulajdonú bérlakások felújítása”</w:t>
      </w:r>
    </w:p>
    <w:p w:rsidR="00D8513B" w:rsidRPr="0076388B" w:rsidRDefault="00D8513B" w:rsidP="004B1276">
      <w:pPr>
        <w:tabs>
          <w:tab w:val="left" w:pos="0"/>
          <w:tab w:val="center" w:pos="4749"/>
        </w:tabs>
        <w:spacing w:beforeLines="28" w:before="67" w:afterLines="28" w:after="67" w:line="100" w:lineRule="atLeast"/>
        <w:jc w:val="both"/>
        <w:rPr>
          <w:b/>
          <w:color w:val="FF0000"/>
          <w:lang w:eastAsia="en-US"/>
        </w:rPr>
      </w:pPr>
    </w:p>
    <w:p w:rsidR="008F1B89" w:rsidRPr="0076388B" w:rsidRDefault="008F1B89" w:rsidP="0094537D">
      <w:pPr>
        <w:suppressAutoHyphens/>
        <w:autoSpaceDE w:val="0"/>
        <w:spacing w:line="256" w:lineRule="auto"/>
        <w:jc w:val="both"/>
        <w:rPr>
          <w:b/>
          <w:bCs/>
          <w:lang w:eastAsia="en-US"/>
        </w:rPr>
      </w:pPr>
      <w:r w:rsidRPr="0076388B">
        <w:rPr>
          <w:b/>
          <w:bCs/>
          <w:u w:val="single"/>
          <w:lang w:eastAsia="en-US"/>
        </w:rPr>
        <w:t>Mennyisége:</w:t>
      </w:r>
      <w:r w:rsidRPr="0076388B">
        <w:rPr>
          <w:b/>
          <w:bCs/>
          <w:lang w:eastAsia="en-US"/>
        </w:rPr>
        <w:t xml:space="preserve"> </w:t>
      </w:r>
    </w:p>
    <w:p w:rsidR="005F71C2" w:rsidRPr="00752B2E" w:rsidRDefault="005F71C2" w:rsidP="004B1276">
      <w:pPr>
        <w:tabs>
          <w:tab w:val="left" w:pos="0"/>
          <w:tab w:val="center" w:pos="4749"/>
        </w:tabs>
        <w:spacing w:beforeLines="28" w:before="67" w:afterLines="28" w:after="67" w:line="100" w:lineRule="atLeast"/>
        <w:jc w:val="both"/>
        <w:rPr>
          <w:b/>
          <w:i/>
          <w:lang w:eastAsia="en-US"/>
        </w:rPr>
      </w:pPr>
      <w:r w:rsidRPr="0076388B">
        <w:rPr>
          <w:bCs/>
          <w:lang w:eastAsia="en-US"/>
        </w:rPr>
        <w:t xml:space="preserve">Nyertes ajánlattevő feladata </w:t>
      </w:r>
      <w:r w:rsidR="0044361C">
        <w:rPr>
          <w:bCs/>
          <w:lang w:eastAsia="en-US"/>
        </w:rPr>
        <w:t xml:space="preserve">a </w:t>
      </w:r>
      <w:r w:rsidR="007358E3" w:rsidRPr="007358E3">
        <w:t>TOP-4.3.1-16</w:t>
      </w:r>
      <w:r w:rsidR="00FB17A1" w:rsidRPr="007358E3">
        <w:t>-</w:t>
      </w:r>
      <w:r w:rsidR="007358E3" w:rsidRPr="007358E3">
        <w:t>HB1-2017-0004</w:t>
      </w:r>
      <w:r w:rsidR="00FB17A1" w:rsidRPr="007358E3">
        <w:t xml:space="preserve"> </w:t>
      </w:r>
      <w:r w:rsidR="009D0CD6" w:rsidRPr="007358E3">
        <w:rPr>
          <w:bCs/>
          <w:lang w:eastAsia="en-US"/>
        </w:rPr>
        <w:t xml:space="preserve">azonosítószámú </w:t>
      </w:r>
      <w:r w:rsidR="00604427" w:rsidRPr="007358E3">
        <w:rPr>
          <w:bCs/>
          <w:lang w:eastAsia="en-US"/>
        </w:rPr>
        <w:t>(1.</w:t>
      </w:r>
      <w:r w:rsidR="00604427" w:rsidRPr="0076388B">
        <w:rPr>
          <w:bCs/>
          <w:lang w:eastAsia="en-US"/>
        </w:rPr>
        <w:t xml:space="preserve"> rész) </w:t>
      </w:r>
      <w:r w:rsidR="00F1231F" w:rsidRPr="0076388B">
        <w:rPr>
          <w:bCs/>
          <w:lang w:eastAsia="en-US"/>
        </w:rPr>
        <w:t>valamint</w:t>
      </w:r>
      <w:r w:rsidR="00B37A3F" w:rsidRPr="0076388B">
        <w:rPr>
          <w:bCs/>
          <w:lang w:eastAsia="en-US"/>
        </w:rPr>
        <w:t xml:space="preserve"> </w:t>
      </w:r>
      <w:r w:rsidR="00F1231F" w:rsidRPr="0076388B">
        <w:rPr>
          <w:bCs/>
          <w:lang w:eastAsia="en-US"/>
        </w:rPr>
        <w:t>a</w:t>
      </w:r>
      <w:r w:rsidR="00A41759">
        <w:rPr>
          <w:bCs/>
          <w:lang w:eastAsia="en-US"/>
        </w:rPr>
        <w:t xml:space="preserve">z </w:t>
      </w:r>
      <w:r w:rsidR="007358E3" w:rsidRPr="007358E3">
        <w:t>EFOP-1</w:t>
      </w:r>
      <w:r w:rsidR="00FB17A1" w:rsidRPr="007358E3">
        <w:t>.2.1</w:t>
      </w:r>
      <w:r w:rsidR="007358E3" w:rsidRPr="007358E3">
        <w:t>1-16-2017-00043</w:t>
      </w:r>
      <w:r w:rsidR="00A41759" w:rsidRPr="007358E3">
        <w:rPr>
          <w:bCs/>
          <w:lang w:eastAsia="en-US"/>
        </w:rPr>
        <w:t xml:space="preserve"> </w:t>
      </w:r>
      <w:r w:rsidR="00F1231F" w:rsidRPr="007358E3">
        <w:rPr>
          <w:bCs/>
          <w:lang w:eastAsia="en-US"/>
        </w:rPr>
        <w:t xml:space="preserve">azonosítószámú </w:t>
      </w:r>
      <w:r w:rsidR="00A41759" w:rsidRPr="00A41759">
        <w:rPr>
          <w:bCs/>
          <w:lang w:eastAsia="en-US"/>
        </w:rPr>
        <w:t xml:space="preserve">(2. rész) </w:t>
      </w:r>
      <w:r w:rsidR="0044361C">
        <w:rPr>
          <w:bCs/>
          <w:lang w:eastAsia="en-US"/>
        </w:rPr>
        <w:t>a</w:t>
      </w:r>
      <w:r w:rsidR="0044361C" w:rsidRPr="0044361C">
        <w:rPr>
          <w:bCs/>
          <w:lang w:eastAsia="en-US"/>
        </w:rPr>
        <w:t>zonosítószámú</w:t>
      </w:r>
      <w:r w:rsidR="0044361C">
        <w:rPr>
          <w:bCs/>
          <w:lang w:eastAsia="en-US"/>
        </w:rPr>
        <w:t xml:space="preserve"> projekt keretében az </w:t>
      </w:r>
      <w:r w:rsidR="00752B2E" w:rsidRPr="00752B2E">
        <w:rPr>
          <w:b/>
          <w:i/>
          <w:lang w:eastAsia="en-US"/>
        </w:rPr>
        <w:t>„Önkormányzati tulajdonú bérlakások felújítása”</w:t>
      </w:r>
      <w:r w:rsidR="00752B2E">
        <w:rPr>
          <w:b/>
          <w:i/>
          <w:lang w:eastAsia="en-US"/>
        </w:rPr>
        <w:t xml:space="preserve"> </w:t>
      </w:r>
      <w:r w:rsidRPr="0076388B">
        <w:rPr>
          <w:bCs/>
          <w:lang w:eastAsia="en-US"/>
        </w:rPr>
        <w:t>során</w:t>
      </w:r>
      <w:r w:rsidR="006A1DB4">
        <w:rPr>
          <w:bCs/>
          <w:lang w:eastAsia="en-US"/>
        </w:rPr>
        <w:t>:</w:t>
      </w:r>
    </w:p>
    <w:p w:rsidR="005F71C2" w:rsidRPr="0076388B" w:rsidRDefault="005F71C2" w:rsidP="0094537D">
      <w:pPr>
        <w:suppressAutoHyphens/>
        <w:autoSpaceDE w:val="0"/>
        <w:spacing w:line="256" w:lineRule="auto"/>
        <w:jc w:val="both"/>
        <w:rPr>
          <w:bCs/>
          <w:color w:val="FF0000"/>
          <w:lang w:eastAsia="en-US"/>
        </w:rPr>
      </w:pPr>
    </w:p>
    <w:p w:rsidR="0094537D" w:rsidRPr="0068410D" w:rsidRDefault="00B37A3F" w:rsidP="0030473B">
      <w:pPr>
        <w:suppressAutoHyphens/>
        <w:autoSpaceDE w:val="0"/>
        <w:jc w:val="both"/>
        <w:rPr>
          <w:b/>
        </w:rPr>
      </w:pPr>
      <w:r w:rsidRPr="0068410D">
        <w:rPr>
          <w:b/>
          <w:bCs/>
          <w:u w:val="single"/>
          <w:lang w:eastAsia="en-US"/>
        </w:rPr>
        <w:t>1. rész:</w:t>
      </w:r>
      <w:r w:rsidR="00583ED7" w:rsidRPr="0068410D">
        <w:t xml:space="preserve"> </w:t>
      </w:r>
      <w:r w:rsidR="006A1DB4" w:rsidRPr="0068410D">
        <w:rPr>
          <w:b/>
        </w:rPr>
        <w:t xml:space="preserve">A </w:t>
      </w:r>
      <w:r w:rsidR="00801C08" w:rsidRPr="0068410D">
        <w:rPr>
          <w:b/>
        </w:rPr>
        <w:t xml:space="preserve">TOP-4.3.1-16-HB1-2017-0004 </w:t>
      </w:r>
      <w:bookmarkStart w:id="4" w:name="_GoBack"/>
      <w:r w:rsidR="00801C08" w:rsidRPr="0068410D">
        <w:rPr>
          <w:b/>
          <w:bCs/>
          <w:lang w:eastAsia="en-US"/>
        </w:rPr>
        <w:t>azonosítószámú</w:t>
      </w:r>
      <w:r w:rsidR="00801C08" w:rsidRPr="0068410D">
        <w:rPr>
          <w:b/>
        </w:rPr>
        <w:t xml:space="preserve"> </w:t>
      </w:r>
      <w:r w:rsidR="00801C08" w:rsidRPr="0068410D">
        <w:rPr>
          <w:b/>
          <w:bCs/>
          <w:lang w:eastAsia="en-US"/>
        </w:rPr>
        <w:t>projekt keretében</w:t>
      </w:r>
      <w:r w:rsidR="00801C08" w:rsidRPr="0068410D">
        <w:rPr>
          <w:b/>
        </w:rPr>
        <w:t xml:space="preserve"> 8 lakásos szociális bérlakás felújítása </w:t>
      </w:r>
      <w:r w:rsidR="0089060A" w:rsidRPr="0068410D">
        <w:rPr>
          <w:b/>
        </w:rPr>
        <w:t>Balmazújvároson</w:t>
      </w:r>
      <w:bookmarkEnd w:id="4"/>
    </w:p>
    <w:p w:rsidR="006A1DB4" w:rsidRPr="0068410D" w:rsidRDefault="006A1DB4" w:rsidP="0030473B">
      <w:pPr>
        <w:suppressAutoHyphens/>
        <w:autoSpaceDE w:val="0"/>
        <w:jc w:val="both"/>
        <w:rPr>
          <w:bCs/>
          <w:lang w:eastAsia="en-US"/>
        </w:rPr>
      </w:pPr>
    </w:p>
    <w:p w:rsidR="00456F40" w:rsidRPr="0068410D" w:rsidRDefault="00456F40" w:rsidP="00456F40">
      <w:pPr>
        <w:suppressAutoHyphens/>
        <w:autoSpaceDE w:val="0"/>
        <w:jc w:val="both"/>
        <w:rPr>
          <w:bCs/>
          <w:lang w:eastAsia="en-US"/>
        </w:rPr>
      </w:pPr>
      <w:r w:rsidRPr="0068410D">
        <w:rPr>
          <w:bCs/>
          <w:lang w:eastAsia="en-US"/>
        </w:rPr>
        <w:t xml:space="preserve">Balmazújváros elemi érdeke és célja, hogy az egyenlő hozzáférés, az esélyegyenlőség és az integráció biztosításának elve az élet minden területén megvalósuljon a városban. Ehhez a lakhatási feltételek biztosítása mellett – széleskörű együttműködésen alapuló – többféle: szociális, képzési, foglakoztatási, a szolgáltatásokhoz való hozzáférést javító intézkedések együttesével kívánunk hozzájárulni. Az élhetőbb környezet kialakítását célzó tevékenységeket a jelen pályázati konstrukció keretében tervezett infrastrukturális beavatkozások adják. A tevékenységek keretében megvalósul a lakhatási feltételek javítása, a lakókörnyezet rehabilitációja, közösségi terek, közösségi és szociális munka feltételeinek biztosítása. </w:t>
      </w:r>
    </w:p>
    <w:p w:rsidR="00356C1D" w:rsidRPr="0068410D" w:rsidRDefault="008A56B7" w:rsidP="00456F40">
      <w:pPr>
        <w:suppressAutoHyphens/>
        <w:autoSpaceDE w:val="0"/>
        <w:jc w:val="both"/>
        <w:rPr>
          <w:bCs/>
          <w:lang w:eastAsia="en-US"/>
        </w:rPr>
      </w:pPr>
      <w:r w:rsidRPr="0068410D">
        <w:rPr>
          <w:bCs/>
          <w:lang w:eastAsia="en-US"/>
        </w:rPr>
        <w:t xml:space="preserve">A </w:t>
      </w:r>
      <w:r w:rsidR="00456F40" w:rsidRPr="0068410D">
        <w:rPr>
          <w:bCs/>
          <w:lang w:eastAsia="en-US"/>
        </w:rPr>
        <w:t>projektben felújítandó szociális lakások</w:t>
      </w:r>
      <w:r w:rsidRPr="0068410D">
        <w:rPr>
          <w:bCs/>
          <w:lang w:eastAsia="en-US"/>
        </w:rPr>
        <w:t xml:space="preserve"> Balmazújváros belterületi részén fekszenek egymás mellett, a település lakóövezeti, városhatárhoz közeli részén</w:t>
      </w:r>
      <w:r w:rsidR="00456F40" w:rsidRPr="0068410D">
        <w:rPr>
          <w:bCs/>
          <w:lang w:eastAsia="en-US"/>
        </w:rPr>
        <w:t xml:space="preserve">, </w:t>
      </w:r>
      <w:proofErr w:type="spellStart"/>
      <w:r w:rsidR="00456F40" w:rsidRPr="0068410D">
        <w:rPr>
          <w:bCs/>
          <w:lang w:eastAsia="en-US"/>
        </w:rPr>
        <w:t>szegregált</w:t>
      </w:r>
      <w:proofErr w:type="spellEnd"/>
      <w:r w:rsidR="00456F40" w:rsidRPr="0068410D">
        <w:rPr>
          <w:bCs/>
          <w:lang w:eastAsia="en-US"/>
        </w:rPr>
        <w:t xml:space="preserve"> területen</w:t>
      </w:r>
      <w:r w:rsidRPr="0068410D">
        <w:rPr>
          <w:bCs/>
          <w:lang w:eastAsia="en-US"/>
        </w:rPr>
        <w:t>. A funkció lakóépület, minden házban 2 lakás van, tehát a 4 épületben 8 lakás kerül felújításra. A meglévő lakóépületek energiakorszerűsítése és akadálymentesítése is megtörténik. A fejlesztéssel az épület összességében „CC” korszerű besorolásúra tervezett. A telken a lakóépületek mögött melléképületek találhatóak, melyekben kerti eszközök, bicikli, vagy tűzifa tárolása lehetséges. Az épületek állaga jelentősen avult, mivel a lakók nem gondozták bentlakás ideje alatt az épületet, az Önkormányzat tartotta karban anyagi lehetőségeinek mértékében.</w:t>
      </w:r>
    </w:p>
    <w:p w:rsidR="00456F40" w:rsidRPr="0068410D" w:rsidRDefault="00456F40" w:rsidP="00456F40">
      <w:pPr>
        <w:autoSpaceDE w:val="0"/>
        <w:autoSpaceDN w:val="0"/>
        <w:adjustRightInd w:val="0"/>
        <w:jc w:val="both"/>
        <w:rPr>
          <w:rFonts w:eastAsia="Calibri"/>
        </w:rPr>
      </w:pPr>
      <w:r w:rsidRPr="0068410D">
        <w:rPr>
          <w:rFonts w:eastAsia="Calibri"/>
        </w:rPr>
        <w:t xml:space="preserve">A homlokzatokon a meglevő elavult nyílászárók helyett új fa nyílászárók készülnek rovarhálóval. Teljes hőszigetelő burok készül. Gépészeti vonatkozás: </w:t>
      </w:r>
      <w:proofErr w:type="spellStart"/>
      <w:r w:rsidRPr="0068410D">
        <w:rPr>
          <w:rFonts w:eastAsia="Calibri"/>
        </w:rPr>
        <w:t>melegvíz</w:t>
      </w:r>
      <w:proofErr w:type="spellEnd"/>
      <w:r w:rsidRPr="0068410D">
        <w:rPr>
          <w:rFonts w:eastAsia="Calibri"/>
        </w:rPr>
        <w:t xml:space="preserve"> igény és fűtési igény van. Új kondenzációs gázkazán készül, radiátoros </w:t>
      </w:r>
      <w:proofErr w:type="spellStart"/>
      <w:r w:rsidRPr="0068410D">
        <w:rPr>
          <w:rFonts w:eastAsia="Calibri"/>
        </w:rPr>
        <w:t>hőleadással</w:t>
      </w:r>
      <w:proofErr w:type="spellEnd"/>
      <w:r w:rsidRPr="0068410D">
        <w:rPr>
          <w:rFonts w:eastAsia="Calibri"/>
        </w:rPr>
        <w:t xml:space="preserve"> </w:t>
      </w:r>
      <w:proofErr w:type="spellStart"/>
      <w:r w:rsidRPr="0068410D">
        <w:rPr>
          <w:rFonts w:eastAsia="Calibri"/>
        </w:rPr>
        <w:t>thermofejekkel</w:t>
      </w:r>
      <w:proofErr w:type="spellEnd"/>
      <w:r w:rsidRPr="0068410D">
        <w:rPr>
          <w:rFonts w:eastAsia="Calibri"/>
        </w:rPr>
        <w:t xml:space="preserve">. A </w:t>
      </w:r>
      <w:proofErr w:type="spellStart"/>
      <w:r w:rsidRPr="0068410D">
        <w:rPr>
          <w:rFonts w:eastAsia="Calibri"/>
        </w:rPr>
        <w:t>HMV-t</w:t>
      </w:r>
      <w:proofErr w:type="spellEnd"/>
      <w:r w:rsidRPr="0068410D">
        <w:rPr>
          <w:rFonts w:eastAsia="Calibri"/>
        </w:rPr>
        <w:t xml:space="preserve"> is a kazán biztosítja. A fürdőszoba helyiségek szellőztetése gépi kisventillátorral szükséges. A lakószobák és konyh</w:t>
      </w:r>
      <w:r w:rsidR="006F1FAB" w:rsidRPr="0068410D">
        <w:rPr>
          <w:rFonts w:eastAsia="Calibri"/>
        </w:rPr>
        <w:t>á</w:t>
      </w:r>
      <w:r w:rsidRPr="0068410D">
        <w:rPr>
          <w:rFonts w:eastAsia="Calibri"/>
        </w:rPr>
        <w:t>k falaiba helyis</w:t>
      </w:r>
      <w:r w:rsidR="006F1FAB" w:rsidRPr="0068410D">
        <w:rPr>
          <w:rFonts w:eastAsia="Calibri"/>
        </w:rPr>
        <w:t>é</w:t>
      </w:r>
      <w:r w:rsidRPr="0068410D">
        <w:rPr>
          <w:rFonts w:eastAsia="Calibri"/>
        </w:rPr>
        <w:t xml:space="preserve">g </w:t>
      </w:r>
      <w:proofErr w:type="spellStart"/>
      <w:r w:rsidRPr="0068410D">
        <w:rPr>
          <w:rFonts w:eastAsia="Calibri"/>
        </w:rPr>
        <w:t>hővisszanyerős</w:t>
      </w:r>
      <w:proofErr w:type="spellEnd"/>
      <w:r w:rsidRPr="0068410D">
        <w:rPr>
          <w:rFonts w:eastAsia="Calibri"/>
        </w:rPr>
        <w:t xml:space="preserve"> szellőztet</w:t>
      </w:r>
      <w:r w:rsidR="006F1FAB" w:rsidRPr="0068410D">
        <w:rPr>
          <w:rFonts w:eastAsia="Calibri"/>
        </w:rPr>
        <w:t>é</w:t>
      </w:r>
      <w:r w:rsidRPr="0068410D">
        <w:rPr>
          <w:rFonts w:eastAsia="Calibri"/>
        </w:rPr>
        <w:t>s k</w:t>
      </w:r>
      <w:r w:rsidR="006F1FAB" w:rsidRPr="0068410D">
        <w:rPr>
          <w:rFonts w:eastAsia="Calibri"/>
        </w:rPr>
        <w:t>é</w:t>
      </w:r>
      <w:r w:rsidRPr="0068410D">
        <w:rPr>
          <w:rFonts w:eastAsia="Calibri"/>
        </w:rPr>
        <w:t>sz</w:t>
      </w:r>
      <w:r w:rsidR="006F1FAB" w:rsidRPr="0068410D">
        <w:rPr>
          <w:rFonts w:eastAsia="Calibri"/>
        </w:rPr>
        <w:t>ü</w:t>
      </w:r>
      <w:r w:rsidRPr="0068410D">
        <w:rPr>
          <w:rFonts w:eastAsia="Calibri"/>
        </w:rPr>
        <w:t>l.</w:t>
      </w:r>
    </w:p>
    <w:p w:rsidR="00456F40" w:rsidRPr="0068410D" w:rsidRDefault="00456F40" w:rsidP="006F1FAB">
      <w:pPr>
        <w:autoSpaceDE w:val="0"/>
        <w:autoSpaceDN w:val="0"/>
        <w:adjustRightInd w:val="0"/>
        <w:jc w:val="both"/>
        <w:rPr>
          <w:bCs/>
          <w:lang w:eastAsia="en-US"/>
        </w:rPr>
      </w:pPr>
      <w:r w:rsidRPr="0068410D">
        <w:rPr>
          <w:rFonts w:eastAsia="Calibri"/>
        </w:rPr>
        <w:t>Energetikai korszerűs</w:t>
      </w:r>
      <w:r w:rsidR="006F1FAB" w:rsidRPr="0068410D">
        <w:rPr>
          <w:rFonts w:eastAsia="Calibri"/>
        </w:rPr>
        <w:t>í</w:t>
      </w:r>
      <w:r w:rsidRPr="0068410D">
        <w:rPr>
          <w:rFonts w:eastAsia="Calibri"/>
        </w:rPr>
        <w:t>t</w:t>
      </w:r>
      <w:r w:rsidR="006F1FAB" w:rsidRPr="0068410D">
        <w:rPr>
          <w:rFonts w:eastAsia="Calibri"/>
        </w:rPr>
        <w:t>é</w:t>
      </w:r>
      <w:r w:rsidRPr="0068410D">
        <w:rPr>
          <w:rFonts w:eastAsia="Calibri"/>
        </w:rPr>
        <w:t xml:space="preserve">s </w:t>
      </w:r>
      <w:r w:rsidR="006F1FAB" w:rsidRPr="0068410D">
        <w:rPr>
          <w:rFonts w:eastAsia="Calibri"/>
        </w:rPr>
        <w:t>é</w:t>
      </w:r>
      <w:r w:rsidRPr="0068410D">
        <w:rPr>
          <w:rFonts w:eastAsia="Calibri"/>
        </w:rPr>
        <w:t>s bejut</w:t>
      </w:r>
      <w:r w:rsidR="006F1FAB" w:rsidRPr="0068410D">
        <w:rPr>
          <w:rFonts w:eastAsia="Calibri"/>
        </w:rPr>
        <w:t>á</w:t>
      </w:r>
      <w:r w:rsidRPr="0068410D">
        <w:rPr>
          <w:rFonts w:eastAsia="Calibri"/>
        </w:rPr>
        <w:t>s akad</w:t>
      </w:r>
      <w:r w:rsidR="006F1FAB" w:rsidRPr="0068410D">
        <w:rPr>
          <w:rFonts w:eastAsia="Calibri"/>
        </w:rPr>
        <w:t>á</w:t>
      </w:r>
      <w:r w:rsidRPr="0068410D">
        <w:rPr>
          <w:rFonts w:eastAsia="Calibri"/>
        </w:rPr>
        <w:t>lymentes</w:t>
      </w:r>
      <w:r w:rsidR="006F1FAB" w:rsidRPr="0068410D">
        <w:rPr>
          <w:rFonts w:eastAsia="Calibri"/>
        </w:rPr>
        <w:t>í</w:t>
      </w:r>
      <w:r w:rsidRPr="0068410D">
        <w:rPr>
          <w:rFonts w:eastAsia="Calibri"/>
        </w:rPr>
        <w:t>t</w:t>
      </w:r>
      <w:r w:rsidR="006F1FAB" w:rsidRPr="0068410D">
        <w:rPr>
          <w:rFonts w:eastAsia="Calibri"/>
        </w:rPr>
        <w:t>é</w:t>
      </w:r>
      <w:r w:rsidRPr="0068410D">
        <w:rPr>
          <w:rFonts w:eastAsia="Calibri"/>
        </w:rPr>
        <w:t>s is elk</w:t>
      </w:r>
      <w:r w:rsidR="006F1FAB" w:rsidRPr="0068410D">
        <w:rPr>
          <w:rFonts w:eastAsia="Calibri"/>
        </w:rPr>
        <w:t>é</w:t>
      </w:r>
      <w:r w:rsidRPr="0068410D">
        <w:rPr>
          <w:rFonts w:eastAsia="Calibri"/>
        </w:rPr>
        <w:t>sz</w:t>
      </w:r>
      <w:r w:rsidR="006F1FAB" w:rsidRPr="0068410D">
        <w:rPr>
          <w:rFonts w:eastAsia="Calibri"/>
        </w:rPr>
        <w:t>ü</w:t>
      </w:r>
      <w:r w:rsidRPr="0068410D">
        <w:rPr>
          <w:rFonts w:eastAsia="Calibri"/>
        </w:rPr>
        <w:t xml:space="preserve">l, mivel az </w:t>
      </w:r>
      <w:r w:rsidR="006F1FAB" w:rsidRPr="0068410D">
        <w:rPr>
          <w:rFonts w:eastAsia="Calibri"/>
        </w:rPr>
        <w:t>é</w:t>
      </w:r>
      <w:r w:rsidRPr="0068410D">
        <w:rPr>
          <w:rFonts w:eastAsia="Calibri"/>
        </w:rPr>
        <w:t>p</w:t>
      </w:r>
      <w:r w:rsidR="006F1FAB" w:rsidRPr="0068410D">
        <w:rPr>
          <w:rFonts w:eastAsia="Calibri"/>
        </w:rPr>
        <w:t>ü</w:t>
      </w:r>
      <w:r w:rsidRPr="0068410D">
        <w:rPr>
          <w:rFonts w:eastAsia="Calibri"/>
        </w:rPr>
        <w:t>let</w:t>
      </w:r>
      <w:r w:rsidR="006F1FAB" w:rsidRPr="0068410D">
        <w:rPr>
          <w:rFonts w:eastAsia="Calibri"/>
        </w:rPr>
        <w:t xml:space="preserve"> </w:t>
      </w:r>
      <w:r w:rsidRPr="0068410D">
        <w:rPr>
          <w:rFonts w:eastAsia="Calibri"/>
        </w:rPr>
        <w:t>jelenleg nem teljesen akad</w:t>
      </w:r>
      <w:r w:rsidR="006F1FAB" w:rsidRPr="0068410D">
        <w:rPr>
          <w:rFonts w:eastAsia="Calibri"/>
        </w:rPr>
        <w:t>á</w:t>
      </w:r>
      <w:r w:rsidRPr="0068410D">
        <w:rPr>
          <w:rFonts w:eastAsia="Calibri"/>
        </w:rPr>
        <w:t>lymentes. Ez a padl</w:t>
      </w:r>
      <w:r w:rsidR="006F1FAB" w:rsidRPr="0068410D">
        <w:rPr>
          <w:rFonts w:eastAsia="Calibri"/>
        </w:rPr>
        <w:t>ó</w:t>
      </w:r>
      <w:r w:rsidRPr="0068410D">
        <w:rPr>
          <w:rFonts w:eastAsia="Calibri"/>
        </w:rPr>
        <w:t>szer</w:t>
      </w:r>
      <w:r w:rsidR="006F1FAB" w:rsidRPr="0068410D">
        <w:rPr>
          <w:rFonts w:eastAsia="Calibri"/>
        </w:rPr>
        <w:t>k</w:t>
      </w:r>
      <w:r w:rsidRPr="0068410D">
        <w:rPr>
          <w:rFonts w:eastAsia="Calibri"/>
        </w:rPr>
        <w:t>ezet bont</w:t>
      </w:r>
      <w:r w:rsidR="006F1FAB" w:rsidRPr="0068410D">
        <w:rPr>
          <w:rFonts w:eastAsia="Calibri"/>
        </w:rPr>
        <w:t>á</w:t>
      </w:r>
      <w:r w:rsidRPr="0068410D">
        <w:rPr>
          <w:rFonts w:eastAsia="Calibri"/>
        </w:rPr>
        <w:t>s</w:t>
      </w:r>
      <w:r w:rsidR="006F1FAB" w:rsidRPr="0068410D">
        <w:rPr>
          <w:rFonts w:eastAsia="Calibri"/>
        </w:rPr>
        <w:t>á</w:t>
      </w:r>
      <w:r w:rsidRPr="0068410D">
        <w:rPr>
          <w:rFonts w:eastAsia="Calibri"/>
        </w:rPr>
        <w:t xml:space="preserve">val </w:t>
      </w:r>
      <w:r w:rsidR="006F1FAB" w:rsidRPr="0068410D">
        <w:rPr>
          <w:rFonts w:eastAsia="Calibri"/>
        </w:rPr>
        <w:t>é</w:t>
      </w:r>
      <w:r w:rsidRPr="0068410D">
        <w:rPr>
          <w:rFonts w:eastAsia="Calibri"/>
        </w:rPr>
        <w:t>s</w:t>
      </w:r>
      <w:r w:rsidR="006F1FAB" w:rsidRPr="0068410D">
        <w:rPr>
          <w:rFonts w:eastAsia="Calibri"/>
        </w:rPr>
        <w:t xml:space="preserve"> </w:t>
      </w:r>
      <w:r w:rsidRPr="0068410D">
        <w:rPr>
          <w:rFonts w:eastAsia="Calibri"/>
        </w:rPr>
        <w:t>lem</w:t>
      </w:r>
      <w:r w:rsidR="006F1FAB" w:rsidRPr="0068410D">
        <w:rPr>
          <w:rFonts w:eastAsia="Calibri"/>
        </w:rPr>
        <w:t>é</w:t>
      </w:r>
      <w:r w:rsidRPr="0068410D">
        <w:rPr>
          <w:rFonts w:eastAsia="Calibri"/>
        </w:rPr>
        <w:t>ly</w:t>
      </w:r>
      <w:r w:rsidR="006F1FAB" w:rsidRPr="0068410D">
        <w:rPr>
          <w:rFonts w:eastAsia="Calibri"/>
        </w:rPr>
        <w:t>í</w:t>
      </w:r>
      <w:r w:rsidRPr="0068410D">
        <w:rPr>
          <w:rFonts w:eastAsia="Calibri"/>
        </w:rPr>
        <w:t>t</w:t>
      </w:r>
      <w:r w:rsidR="006F1FAB" w:rsidRPr="0068410D">
        <w:rPr>
          <w:rFonts w:eastAsia="Calibri"/>
        </w:rPr>
        <w:t>é</w:t>
      </w:r>
      <w:r w:rsidRPr="0068410D">
        <w:rPr>
          <w:rFonts w:eastAsia="Calibri"/>
        </w:rPr>
        <w:t>s</w:t>
      </w:r>
      <w:r w:rsidR="006F1FAB" w:rsidRPr="0068410D">
        <w:rPr>
          <w:rFonts w:eastAsia="Calibri"/>
        </w:rPr>
        <w:t>é</w:t>
      </w:r>
      <w:r w:rsidRPr="0068410D">
        <w:rPr>
          <w:rFonts w:eastAsia="Calibri"/>
        </w:rPr>
        <w:t>vel t</w:t>
      </w:r>
      <w:r w:rsidR="006F1FAB" w:rsidRPr="0068410D">
        <w:rPr>
          <w:rFonts w:eastAsia="Calibri"/>
        </w:rPr>
        <w:t>ö</w:t>
      </w:r>
      <w:r w:rsidRPr="0068410D">
        <w:rPr>
          <w:rFonts w:eastAsia="Calibri"/>
        </w:rPr>
        <w:t>rt</w:t>
      </w:r>
      <w:r w:rsidR="006F1FAB" w:rsidRPr="0068410D">
        <w:rPr>
          <w:rFonts w:eastAsia="Calibri"/>
        </w:rPr>
        <w:t>é</w:t>
      </w:r>
      <w:r w:rsidRPr="0068410D">
        <w:rPr>
          <w:rFonts w:eastAsia="Calibri"/>
        </w:rPr>
        <w:t xml:space="preserve">nik </w:t>
      </w:r>
      <w:proofErr w:type="spellStart"/>
      <w:r w:rsidRPr="0068410D">
        <w:rPr>
          <w:rFonts w:eastAsia="Calibri"/>
        </w:rPr>
        <w:t>cca</w:t>
      </w:r>
      <w:proofErr w:type="spellEnd"/>
      <w:r w:rsidRPr="0068410D">
        <w:rPr>
          <w:rFonts w:eastAsia="Calibri"/>
        </w:rPr>
        <w:t xml:space="preserve"> 32 cm-t. A k</w:t>
      </w:r>
      <w:r w:rsidR="006F1FAB" w:rsidRPr="0068410D">
        <w:rPr>
          <w:rFonts w:eastAsia="Calibri"/>
        </w:rPr>
        <w:t>ü</w:t>
      </w:r>
      <w:r w:rsidRPr="0068410D">
        <w:rPr>
          <w:rFonts w:eastAsia="Calibri"/>
        </w:rPr>
        <w:t>lső terepszint pedig bej</w:t>
      </w:r>
      <w:r w:rsidR="006F1FAB" w:rsidRPr="0068410D">
        <w:rPr>
          <w:rFonts w:eastAsia="Calibri"/>
        </w:rPr>
        <w:t>á</w:t>
      </w:r>
      <w:r w:rsidRPr="0068410D">
        <w:rPr>
          <w:rFonts w:eastAsia="Calibri"/>
        </w:rPr>
        <w:t>ratok előtt fel lesz</w:t>
      </w:r>
      <w:r w:rsidR="006F1FAB" w:rsidRPr="0068410D">
        <w:rPr>
          <w:rFonts w:eastAsia="Calibri"/>
        </w:rPr>
        <w:t xml:space="preserve"> </w:t>
      </w:r>
      <w:r w:rsidRPr="0068410D">
        <w:rPr>
          <w:rFonts w:eastAsia="Calibri"/>
        </w:rPr>
        <w:t xml:space="preserve">emelve, </w:t>
      </w:r>
      <w:r w:rsidR="006F1FAB" w:rsidRPr="0068410D">
        <w:rPr>
          <w:rFonts w:eastAsia="Calibri"/>
        </w:rPr>
        <w:t>í</w:t>
      </w:r>
      <w:r w:rsidRPr="0068410D">
        <w:rPr>
          <w:rFonts w:eastAsia="Calibri"/>
        </w:rPr>
        <w:t xml:space="preserve">gy szintben lehet bemenni. Az </w:t>
      </w:r>
      <w:r w:rsidR="006F1FAB" w:rsidRPr="0068410D">
        <w:rPr>
          <w:rFonts w:eastAsia="Calibri"/>
        </w:rPr>
        <w:t>ö</w:t>
      </w:r>
      <w:r w:rsidRPr="0068410D">
        <w:rPr>
          <w:rFonts w:eastAsia="Calibri"/>
        </w:rPr>
        <w:t xml:space="preserve">sszes teljes szakipar </w:t>
      </w:r>
      <w:r w:rsidR="006F1FAB" w:rsidRPr="0068410D">
        <w:rPr>
          <w:rFonts w:eastAsia="Calibri"/>
        </w:rPr>
        <w:t>ú</w:t>
      </w:r>
      <w:r w:rsidRPr="0068410D">
        <w:rPr>
          <w:rFonts w:eastAsia="Calibri"/>
        </w:rPr>
        <w:t>jra sz</w:t>
      </w:r>
      <w:r w:rsidR="006F1FAB" w:rsidRPr="0068410D">
        <w:rPr>
          <w:rFonts w:eastAsia="Calibri"/>
        </w:rPr>
        <w:t>ü</w:t>
      </w:r>
      <w:r w:rsidRPr="0068410D">
        <w:rPr>
          <w:rFonts w:eastAsia="Calibri"/>
        </w:rPr>
        <w:t>ks</w:t>
      </w:r>
      <w:r w:rsidR="006F1FAB" w:rsidRPr="0068410D">
        <w:rPr>
          <w:rFonts w:eastAsia="Calibri"/>
        </w:rPr>
        <w:t>é</w:t>
      </w:r>
      <w:r w:rsidRPr="0068410D">
        <w:rPr>
          <w:rFonts w:eastAsia="Calibri"/>
        </w:rPr>
        <w:t>ges</w:t>
      </w:r>
      <w:r w:rsidR="006F1FAB" w:rsidRPr="0068410D">
        <w:rPr>
          <w:rFonts w:eastAsia="Calibri"/>
        </w:rPr>
        <w:t xml:space="preserve"> </w:t>
      </w:r>
      <w:r w:rsidRPr="0068410D">
        <w:rPr>
          <w:rFonts w:eastAsia="Calibri"/>
        </w:rPr>
        <w:t>(burkolatok, belső ajt</w:t>
      </w:r>
      <w:r w:rsidR="006F1FAB" w:rsidRPr="0068410D">
        <w:rPr>
          <w:rFonts w:eastAsia="Calibri"/>
        </w:rPr>
        <w:t>ó</w:t>
      </w:r>
      <w:r w:rsidRPr="0068410D">
        <w:rPr>
          <w:rFonts w:eastAsia="Calibri"/>
        </w:rPr>
        <w:t>k, fest</w:t>
      </w:r>
      <w:r w:rsidR="006F1FAB" w:rsidRPr="0068410D">
        <w:rPr>
          <w:rFonts w:eastAsia="Calibri"/>
        </w:rPr>
        <w:t>é</w:t>
      </w:r>
      <w:r w:rsidRPr="0068410D">
        <w:rPr>
          <w:rFonts w:eastAsia="Calibri"/>
        </w:rPr>
        <w:t>sek)</w:t>
      </w:r>
      <w:r w:rsidR="006F1FAB" w:rsidRPr="0068410D">
        <w:rPr>
          <w:rFonts w:eastAsia="Calibri"/>
        </w:rPr>
        <w:t>.</w:t>
      </w:r>
      <w:r w:rsidRPr="0068410D">
        <w:rPr>
          <w:rFonts w:eastAsia="Calibri"/>
        </w:rPr>
        <w:t xml:space="preserve"> A f</w:t>
      </w:r>
      <w:r w:rsidR="006F1FAB" w:rsidRPr="0068410D">
        <w:rPr>
          <w:rFonts w:eastAsia="Calibri"/>
        </w:rPr>
        <w:t>ü</w:t>
      </w:r>
      <w:r w:rsidRPr="0068410D">
        <w:rPr>
          <w:rFonts w:eastAsia="Calibri"/>
        </w:rPr>
        <w:t>rdőszob</w:t>
      </w:r>
      <w:r w:rsidR="006F1FAB" w:rsidRPr="0068410D">
        <w:rPr>
          <w:rFonts w:eastAsia="Calibri"/>
        </w:rPr>
        <w:t>á</w:t>
      </w:r>
      <w:r w:rsidRPr="0068410D">
        <w:rPr>
          <w:rFonts w:eastAsia="Calibri"/>
        </w:rPr>
        <w:t xml:space="preserve">kban </w:t>
      </w:r>
      <w:r w:rsidR="006F1FAB" w:rsidRPr="0068410D">
        <w:rPr>
          <w:rFonts w:eastAsia="Calibri"/>
        </w:rPr>
        <w:t>é</w:t>
      </w:r>
      <w:r w:rsidRPr="0068410D">
        <w:rPr>
          <w:rFonts w:eastAsia="Calibri"/>
        </w:rPr>
        <w:t>s padl</w:t>
      </w:r>
      <w:r w:rsidR="006F1FAB" w:rsidRPr="0068410D">
        <w:rPr>
          <w:rFonts w:eastAsia="Calibri"/>
        </w:rPr>
        <w:t>ó</w:t>
      </w:r>
      <w:r w:rsidRPr="0068410D">
        <w:rPr>
          <w:rFonts w:eastAsia="Calibri"/>
        </w:rPr>
        <w:t>szerkezetben</w:t>
      </w:r>
      <w:r w:rsidR="006F1FAB" w:rsidRPr="0068410D">
        <w:rPr>
          <w:rFonts w:eastAsia="Calibri"/>
        </w:rPr>
        <w:t xml:space="preserve"> </w:t>
      </w:r>
      <w:r w:rsidRPr="0068410D">
        <w:rPr>
          <w:rFonts w:eastAsia="Calibri"/>
        </w:rPr>
        <w:t>v</w:t>
      </w:r>
      <w:r w:rsidR="006F1FAB" w:rsidRPr="0068410D">
        <w:rPr>
          <w:rFonts w:eastAsia="Calibri"/>
        </w:rPr>
        <w:t>í</w:t>
      </w:r>
      <w:r w:rsidRPr="0068410D">
        <w:rPr>
          <w:rFonts w:eastAsia="Calibri"/>
        </w:rPr>
        <w:t>zszigetel</w:t>
      </w:r>
      <w:r w:rsidR="006F1FAB" w:rsidRPr="0068410D">
        <w:rPr>
          <w:rFonts w:eastAsia="Calibri"/>
        </w:rPr>
        <w:t>é</w:t>
      </w:r>
      <w:r w:rsidRPr="0068410D">
        <w:rPr>
          <w:rFonts w:eastAsia="Calibri"/>
        </w:rPr>
        <w:t>s k</w:t>
      </w:r>
      <w:r w:rsidR="006F1FAB" w:rsidRPr="0068410D">
        <w:rPr>
          <w:rFonts w:eastAsia="Calibri"/>
        </w:rPr>
        <w:t>é</w:t>
      </w:r>
      <w:r w:rsidRPr="0068410D">
        <w:rPr>
          <w:rFonts w:eastAsia="Calibri"/>
        </w:rPr>
        <w:t>sz</w:t>
      </w:r>
      <w:r w:rsidR="006F1FAB" w:rsidRPr="0068410D">
        <w:rPr>
          <w:rFonts w:eastAsia="Calibri"/>
        </w:rPr>
        <w:t>ü</w:t>
      </w:r>
      <w:r w:rsidRPr="0068410D">
        <w:rPr>
          <w:rFonts w:eastAsia="Calibri"/>
        </w:rPr>
        <w:t>l. A meglevő el</w:t>
      </w:r>
      <w:r w:rsidR="006F1FAB" w:rsidRPr="0068410D">
        <w:rPr>
          <w:rFonts w:eastAsia="Calibri"/>
        </w:rPr>
        <w:t>ö</w:t>
      </w:r>
      <w:r w:rsidRPr="0068410D">
        <w:rPr>
          <w:rFonts w:eastAsia="Calibri"/>
        </w:rPr>
        <w:t>regedett fal v</w:t>
      </w:r>
      <w:r w:rsidR="006F1FAB" w:rsidRPr="0068410D">
        <w:rPr>
          <w:rFonts w:eastAsia="Calibri"/>
        </w:rPr>
        <w:t>í</w:t>
      </w:r>
      <w:r w:rsidRPr="0068410D">
        <w:rPr>
          <w:rFonts w:eastAsia="Calibri"/>
        </w:rPr>
        <w:t>zszigetel</w:t>
      </w:r>
      <w:r w:rsidR="006F1FAB" w:rsidRPr="0068410D">
        <w:rPr>
          <w:rFonts w:eastAsia="Calibri"/>
        </w:rPr>
        <w:t>é</w:t>
      </w:r>
      <w:r w:rsidRPr="0068410D">
        <w:rPr>
          <w:rFonts w:eastAsia="Calibri"/>
        </w:rPr>
        <w:t>s is fal</w:t>
      </w:r>
      <w:r w:rsidR="006F1FAB" w:rsidRPr="0068410D">
        <w:rPr>
          <w:rFonts w:eastAsia="Calibri"/>
        </w:rPr>
        <w:t>á</w:t>
      </w:r>
      <w:r w:rsidRPr="0068410D">
        <w:rPr>
          <w:rFonts w:eastAsia="Calibri"/>
        </w:rPr>
        <w:t>tv</w:t>
      </w:r>
      <w:r w:rsidR="006F1FAB" w:rsidRPr="0068410D">
        <w:rPr>
          <w:rFonts w:eastAsia="Calibri"/>
        </w:rPr>
        <w:t>á</w:t>
      </w:r>
      <w:r w:rsidRPr="0068410D">
        <w:rPr>
          <w:rFonts w:eastAsia="Calibri"/>
        </w:rPr>
        <w:t>g</w:t>
      </w:r>
      <w:r w:rsidR="006F1FAB" w:rsidRPr="0068410D">
        <w:rPr>
          <w:rFonts w:eastAsia="Calibri"/>
        </w:rPr>
        <w:t>á</w:t>
      </w:r>
      <w:r w:rsidRPr="0068410D">
        <w:rPr>
          <w:rFonts w:eastAsia="Calibri"/>
        </w:rPr>
        <w:t>sos</w:t>
      </w:r>
      <w:r w:rsidR="006F1FAB" w:rsidRPr="0068410D">
        <w:rPr>
          <w:rFonts w:eastAsia="Calibri"/>
        </w:rPr>
        <w:t xml:space="preserve"> </w:t>
      </w:r>
      <w:r w:rsidRPr="0068410D">
        <w:rPr>
          <w:rFonts w:eastAsia="Calibri"/>
        </w:rPr>
        <w:t>m</w:t>
      </w:r>
      <w:r w:rsidR="006F1FAB" w:rsidRPr="0068410D">
        <w:rPr>
          <w:rFonts w:eastAsia="Calibri"/>
        </w:rPr>
        <w:t>ó</w:t>
      </w:r>
      <w:r w:rsidRPr="0068410D">
        <w:rPr>
          <w:rFonts w:eastAsia="Calibri"/>
        </w:rPr>
        <w:t xml:space="preserve">dszerrel </w:t>
      </w:r>
      <w:r w:rsidR="006F1FAB" w:rsidRPr="0068410D">
        <w:rPr>
          <w:rFonts w:eastAsia="Calibri"/>
        </w:rPr>
        <w:t>ú</w:t>
      </w:r>
      <w:r w:rsidRPr="0068410D">
        <w:rPr>
          <w:rFonts w:eastAsia="Calibri"/>
        </w:rPr>
        <w:t>jra v</w:t>
      </w:r>
      <w:r w:rsidR="006F1FAB" w:rsidRPr="0068410D">
        <w:rPr>
          <w:rFonts w:eastAsia="Calibri"/>
        </w:rPr>
        <w:t>í</w:t>
      </w:r>
      <w:r w:rsidRPr="0068410D">
        <w:rPr>
          <w:rFonts w:eastAsia="Calibri"/>
        </w:rPr>
        <w:t>zszigetelendő. A mell</w:t>
      </w:r>
      <w:r w:rsidR="006F1FAB" w:rsidRPr="0068410D">
        <w:rPr>
          <w:rFonts w:eastAsia="Calibri"/>
        </w:rPr>
        <w:t>é</w:t>
      </w:r>
      <w:r w:rsidRPr="0068410D">
        <w:rPr>
          <w:rFonts w:eastAsia="Calibri"/>
        </w:rPr>
        <w:t>k</w:t>
      </w:r>
      <w:r w:rsidR="006F1FAB" w:rsidRPr="0068410D">
        <w:rPr>
          <w:rFonts w:eastAsia="Calibri"/>
        </w:rPr>
        <w:t>é</w:t>
      </w:r>
      <w:r w:rsidRPr="0068410D">
        <w:rPr>
          <w:rFonts w:eastAsia="Calibri"/>
        </w:rPr>
        <w:t>p</w:t>
      </w:r>
      <w:r w:rsidR="006F1FAB" w:rsidRPr="0068410D">
        <w:rPr>
          <w:rFonts w:eastAsia="Calibri"/>
        </w:rPr>
        <w:t>ü</w:t>
      </w:r>
      <w:r w:rsidRPr="0068410D">
        <w:rPr>
          <w:rFonts w:eastAsia="Calibri"/>
        </w:rPr>
        <w:t>let fed</w:t>
      </w:r>
      <w:r w:rsidR="006F1FAB" w:rsidRPr="0068410D">
        <w:rPr>
          <w:rFonts w:eastAsia="Calibri"/>
        </w:rPr>
        <w:t>é</w:t>
      </w:r>
      <w:r w:rsidRPr="0068410D">
        <w:rPr>
          <w:rFonts w:eastAsia="Calibri"/>
        </w:rPr>
        <w:t>se cser</w:t>
      </w:r>
      <w:r w:rsidR="006F1FAB" w:rsidRPr="0068410D">
        <w:rPr>
          <w:rFonts w:eastAsia="Calibri"/>
        </w:rPr>
        <w:t>é</w:t>
      </w:r>
      <w:r w:rsidRPr="0068410D">
        <w:rPr>
          <w:rFonts w:eastAsia="Calibri"/>
        </w:rPr>
        <w:t>lendő, azbeszt pala</w:t>
      </w:r>
      <w:r w:rsidR="006F1FAB" w:rsidRPr="0068410D">
        <w:rPr>
          <w:rFonts w:eastAsia="Calibri"/>
        </w:rPr>
        <w:t xml:space="preserve"> </w:t>
      </w:r>
      <w:r w:rsidRPr="0068410D">
        <w:rPr>
          <w:rFonts w:eastAsia="Calibri"/>
        </w:rPr>
        <w:t>megsemmis</w:t>
      </w:r>
      <w:r w:rsidR="006F1FAB" w:rsidRPr="0068410D">
        <w:rPr>
          <w:rFonts w:eastAsia="Calibri"/>
        </w:rPr>
        <w:t>í</w:t>
      </w:r>
      <w:r w:rsidRPr="0068410D">
        <w:rPr>
          <w:rFonts w:eastAsia="Calibri"/>
        </w:rPr>
        <w:t>tendő. Mell</w:t>
      </w:r>
      <w:r w:rsidR="006F1FAB" w:rsidRPr="0068410D">
        <w:rPr>
          <w:rFonts w:eastAsia="Calibri"/>
        </w:rPr>
        <w:t>é</w:t>
      </w:r>
      <w:r w:rsidRPr="0068410D">
        <w:rPr>
          <w:rFonts w:eastAsia="Calibri"/>
        </w:rPr>
        <w:t>k</w:t>
      </w:r>
      <w:r w:rsidR="006F1FAB" w:rsidRPr="0068410D">
        <w:rPr>
          <w:rFonts w:eastAsia="Calibri"/>
        </w:rPr>
        <w:t>é</w:t>
      </w:r>
      <w:r w:rsidRPr="0068410D">
        <w:rPr>
          <w:rFonts w:eastAsia="Calibri"/>
        </w:rPr>
        <w:t>p</w:t>
      </w:r>
      <w:r w:rsidR="006F1FAB" w:rsidRPr="0068410D">
        <w:rPr>
          <w:rFonts w:eastAsia="Calibri"/>
        </w:rPr>
        <w:t>ü</w:t>
      </w:r>
      <w:r w:rsidRPr="0068410D">
        <w:rPr>
          <w:rFonts w:eastAsia="Calibri"/>
        </w:rPr>
        <w:t>let k</w:t>
      </w:r>
      <w:r w:rsidR="006F1FAB" w:rsidRPr="0068410D">
        <w:rPr>
          <w:rFonts w:eastAsia="Calibri"/>
        </w:rPr>
        <w:t>í</w:t>
      </w:r>
      <w:r w:rsidRPr="0068410D">
        <w:rPr>
          <w:rFonts w:eastAsia="Calibri"/>
        </w:rPr>
        <w:t>v</w:t>
      </w:r>
      <w:r w:rsidR="006F1FAB" w:rsidRPr="0068410D">
        <w:rPr>
          <w:rFonts w:eastAsia="Calibri"/>
        </w:rPr>
        <w:t>ü</w:t>
      </w:r>
      <w:r w:rsidRPr="0068410D">
        <w:rPr>
          <w:rFonts w:eastAsia="Calibri"/>
        </w:rPr>
        <w:t>l-bel</w:t>
      </w:r>
      <w:r w:rsidR="006F1FAB" w:rsidRPr="0068410D">
        <w:rPr>
          <w:rFonts w:eastAsia="Calibri"/>
        </w:rPr>
        <w:t>ü</w:t>
      </w:r>
      <w:r w:rsidRPr="0068410D">
        <w:rPr>
          <w:rFonts w:eastAsia="Calibri"/>
        </w:rPr>
        <w:t>l festendő.</w:t>
      </w:r>
    </w:p>
    <w:p w:rsidR="008A56B7" w:rsidRPr="0068410D" w:rsidRDefault="008A56B7" w:rsidP="008A56B7">
      <w:pPr>
        <w:suppressAutoHyphens/>
        <w:autoSpaceDE w:val="0"/>
        <w:jc w:val="both"/>
        <w:rPr>
          <w:bCs/>
          <w:lang w:eastAsia="en-US"/>
        </w:rPr>
      </w:pPr>
    </w:p>
    <w:p w:rsidR="006C0A57" w:rsidRPr="0068410D" w:rsidRDefault="00B37A3F" w:rsidP="004B1276">
      <w:pPr>
        <w:suppressAutoHyphens/>
        <w:autoSpaceDE w:val="0"/>
        <w:spacing w:beforeLines="28" w:before="67" w:afterLines="28" w:after="67" w:line="256" w:lineRule="auto"/>
        <w:jc w:val="both"/>
        <w:rPr>
          <w:b/>
          <w:bCs/>
          <w:lang w:eastAsia="en-US"/>
        </w:rPr>
      </w:pPr>
      <w:r w:rsidRPr="0068410D">
        <w:rPr>
          <w:b/>
          <w:bCs/>
          <w:u w:val="single"/>
          <w:lang w:eastAsia="en-US"/>
        </w:rPr>
        <w:t>2. rész:</w:t>
      </w:r>
      <w:r w:rsidRPr="0068410D">
        <w:rPr>
          <w:bCs/>
          <w:lang w:eastAsia="en-US"/>
        </w:rPr>
        <w:t xml:space="preserve"> </w:t>
      </w:r>
      <w:bookmarkStart w:id="5" w:name="_Toc187636111"/>
      <w:bookmarkStart w:id="6" w:name="_Toc244336358"/>
      <w:r w:rsidR="00801C08" w:rsidRPr="0068410D">
        <w:rPr>
          <w:b/>
        </w:rPr>
        <w:t xml:space="preserve">Az EFOP-1.2.11-16-2017-00043 </w:t>
      </w:r>
      <w:r w:rsidR="00801C08" w:rsidRPr="0068410D">
        <w:rPr>
          <w:b/>
          <w:bCs/>
          <w:lang w:eastAsia="en-US"/>
        </w:rPr>
        <w:t>azonosítószámú</w:t>
      </w:r>
      <w:r w:rsidR="00801C08" w:rsidRPr="0068410D">
        <w:rPr>
          <w:b/>
        </w:rPr>
        <w:t xml:space="preserve"> </w:t>
      </w:r>
      <w:r w:rsidR="00801C08" w:rsidRPr="0068410D">
        <w:rPr>
          <w:b/>
          <w:bCs/>
          <w:lang w:eastAsia="en-US"/>
        </w:rPr>
        <w:t>projekt keretében</w:t>
      </w:r>
      <w:r w:rsidR="00801C08" w:rsidRPr="0068410D">
        <w:rPr>
          <w:b/>
        </w:rPr>
        <w:t xml:space="preserve"> 13 bérlakás felújítása </w:t>
      </w:r>
    </w:p>
    <w:p w:rsidR="002E221E" w:rsidRPr="0068410D" w:rsidRDefault="002E221E" w:rsidP="004B1276">
      <w:pPr>
        <w:suppressAutoHyphens/>
        <w:autoSpaceDE w:val="0"/>
        <w:spacing w:beforeLines="28" w:before="67" w:afterLines="28" w:after="67" w:line="256" w:lineRule="auto"/>
        <w:jc w:val="both"/>
        <w:rPr>
          <w:bCs/>
          <w:lang w:eastAsia="en-US"/>
        </w:rPr>
      </w:pPr>
    </w:p>
    <w:p w:rsidR="00EC5064" w:rsidRPr="0068410D" w:rsidRDefault="00EC5064" w:rsidP="00EC5064">
      <w:pPr>
        <w:suppressAutoHyphens/>
        <w:autoSpaceDE w:val="0"/>
        <w:spacing w:beforeLines="28" w:before="67" w:afterLines="28" w:after="67" w:line="256" w:lineRule="auto"/>
        <w:jc w:val="both"/>
        <w:rPr>
          <w:bCs/>
          <w:lang w:eastAsia="en-US"/>
        </w:rPr>
      </w:pPr>
      <w:r w:rsidRPr="0068410D">
        <w:rPr>
          <w:bCs/>
          <w:lang w:eastAsia="en-US"/>
        </w:rPr>
        <w:lastRenderedPageBreak/>
        <w:t>A projekt célja, hogy a településről elszármazott, vagy elmenni kívánó fiatalok részére helyi</w:t>
      </w:r>
    </w:p>
    <w:p w:rsidR="00EC5064" w:rsidRPr="0068410D" w:rsidRDefault="00EC5064" w:rsidP="00EC5064">
      <w:pPr>
        <w:suppressAutoHyphens/>
        <w:autoSpaceDE w:val="0"/>
        <w:spacing w:beforeLines="28" w:before="67" w:afterLines="28" w:after="67" w:line="256" w:lineRule="auto"/>
        <w:jc w:val="both"/>
        <w:rPr>
          <w:bCs/>
          <w:lang w:eastAsia="en-US"/>
        </w:rPr>
      </w:pPr>
      <w:proofErr w:type="gramStart"/>
      <w:r w:rsidRPr="0068410D">
        <w:rPr>
          <w:bCs/>
          <w:lang w:eastAsia="en-US"/>
        </w:rPr>
        <w:t>egzisztenciájuk</w:t>
      </w:r>
      <w:proofErr w:type="gramEnd"/>
      <w:r w:rsidRPr="0068410D">
        <w:rPr>
          <w:bCs/>
          <w:lang w:eastAsia="en-US"/>
        </w:rPr>
        <w:t xml:space="preserve"> megteremtéséhez hátteret, segítséget biztosítsunk. Javítsuk a település népességmegtartó erejét. Célunk, hogy javuljanak a fiatalok lakhatási körülményei, az önálló lakhatási lehetőségek biztosítása által, valamint lehetőséget biztosítsunk, hogy helyi lehetőségekre épülő programok valósuljanak meg, a helyi sajátosságokhoz, adottságokhoz, igényekhez illeszkedő, egyedi eszközök támogatása révén.</w:t>
      </w:r>
    </w:p>
    <w:p w:rsidR="00EC5064" w:rsidRPr="0068410D" w:rsidRDefault="00EC5064" w:rsidP="00EC5064">
      <w:pPr>
        <w:suppressAutoHyphens/>
        <w:autoSpaceDE w:val="0"/>
        <w:spacing w:beforeLines="28" w:before="67" w:afterLines="28" w:after="67" w:line="256" w:lineRule="auto"/>
        <w:jc w:val="both"/>
        <w:rPr>
          <w:bCs/>
          <w:lang w:eastAsia="en-US"/>
        </w:rPr>
      </w:pPr>
      <w:r w:rsidRPr="0068410D">
        <w:rPr>
          <w:bCs/>
          <w:lang w:eastAsia="en-US"/>
        </w:rPr>
        <w:t>Ennek érdekében az önkormányzati tulajdonban lévő lakásállomány minőségének emelését célozzuk jelen projekt megvalósításával. A projekt során 13 db ingatlan felújítására kerül sor, melyek közül több méreténél fogva lehetőséget biztosít a projektben vállalt 18 fő elhelyezésére.</w:t>
      </w:r>
    </w:p>
    <w:p w:rsidR="00EC5064" w:rsidRPr="0068410D" w:rsidRDefault="00EC5064" w:rsidP="00EC5064">
      <w:pPr>
        <w:suppressAutoHyphens/>
        <w:autoSpaceDE w:val="0"/>
        <w:spacing w:beforeLines="28" w:before="67" w:afterLines="28" w:after="67" w:line="256" w:lineRule="auto"/>
        <w:jc w:val="both"/>
        <w:rPr>
          <w:bCs/>
          <w:lang w:eastAsia="en-US"/>
        </w:rPr>
      </w:pPr>
    </w:p>
    <w:p w:rsidR="00EC5064" w:rsidRPr="0068410D" w:rsidRDefault="00EC5064" w:rsidP="00EC5064">
      <w:pPr>
        <w:suppressAutoHyphens/>
        <w:autoSpaceDE w:val="0"/>
        <w:spacing w:beforeLines="28" w:before="67" w:afterLines="28" w:after="67" w:line="256" w:lineRule="auto"/>
        <w:jc w:val="both"/>
        <w:rPr>
          <w:bCs/>
          <w:lang w:eastAsia="en-US"/>
        </w:rPr>
      </w:pPr>
      <w:r w:rsidRPr="0068410D">
        <w:rPr>
          <w:bCs/>
          <w:lang w:eastAsia="en-US"/>
        </w:rPr>
        <w:t>Az épületek funkciójukat tekintve lakóépületek, amelyeknek a nettó hasznos alapterülete a felújítás során nem fog változni.</w:t>
      </w:r>
    </w:p>
    <w:p w:rsidR="00EC5064" w:rsidRPr="0068410D" w:rsidRDefault="00655CF5" w:rsidP="00EC5064">
      <w:pPr>
        <w:suppressAutoHyphens/>
        <w:autoSpaceDE w:val="0"/>
        <w:spacing w:beforeLines="28" w:before="67" w:afterLines="28" w:after="67" w:line="256" w:lineRule="auto"/>
        <w:jc w:val="both"/>
        <w:rPr>
          <w:bCs/>
          <w:lang w:eastAsia="en-US"/>
        </w:rPr>
      </w:pPr>
      <w:r w:rsidRPr="0068410D">
        <w:rPr>
          <w:bCs/>
          <w:lang w:eastAsia="en-US"/>
        </w:rPr>
        <w:t>Általános</w:t>
      </w:r>
      <w:r w:rsidR="00EC5064" w:rsidRPr="0068410D">
        <w:rPr>
          <w:bCs/>
          <w:lang w:eastAsia="en-US"/>
        </w:rPr>
        <w:t xml:space="preserve"> tevékenységek a felújítás keretein belül:</w:t>
      </w:r>
    </w:p>
    <w:p w:rsidR="00EC5064" w:rsidRPr="0068410D" w:rsidRDefault="004B1276" w:rsidP="00EC5064">
      <w:pPr>
        <w:pStyle w:val="Listaszerbekezds"/>
        <w:numPr>
          <w:ilvl w:val="0"/>
          <w:numId w:val="50"/>
        </w:numPr>
        <w:suppressAutoHyphens/>
        <w:autoSpaceDE w:val="0"/>
        <w:spacing w:beforeLines="28" w:before="67" w:afterLines="28" w:after="67" w:line="256" w:lineRule="auto"/>
        <w:jc w:val="both"/>
        <w:rPr>
          <w:bCs/>
          <w:lang w:eastAsia="en-US"/>
        </w:rPr>
      </w:pPr>
      <w:r w:rsidRPr="0068410D">
        <w:rPr>
          <w:lang w:eastAsia="en-GB"/>
        </w:rPr>
        <w:t xml:space="preserve">homlokzati nyílászáró csere, </w:t>
      </w:r>
    </w:p>
    <w:p w:rsidR="00EC5064" w:rsidRPr="0068410D" w:rsidRDefault="004B1276" w:rsidP="00EC5064">
      <w:pPr>
        <w:pStyle w:val="Listaszerbekezds"/>
        <w:numPr>
          <w:ilvl w:val="0"/>
          <w:numId w:val="50"/>
        </w:numPr>
        <w:suppressAutoHyphens/>
        <w:autoSpaceDE w:val="0"/>
        <w:spacing w:beforeLines="28" w:before="67" w:afterLines="28" w:after="67" w:line="256" w:lineRule="auto"/>
        <w:jc w:val="both"/>
        <w:rPr>
          <w:bCs/>
          <w:lang w:eastAsia="en-US"/>
        </w:rPr>
      </w:pPr>
      <w:r w:rsidRPr="0068410D">
        <w:rPr>
          <w:lang w:eastAsia="en-GB"/>
        </w:rPr>
        <w:t xml:space="preserve">fürdőszoba csempézés és falszigetelés, </w:t>
      </w:r>
    </w:p>
    <w:p w:rsidR="00EC5064" w:rsidRPr="0068410D" w:rsidRDefault="004B1276" w:rsidP="00EC5064">
      <w:pPr>
        <w:pStyle w:val="Listaszerbekezds"/>
        <w:numPr>
          <w:ilvl w:val="0"/>
          <w:numId w:val="50"/>
        </w:numPr>
        <w:suppressAutoHyphens/>
        <w:autoSpaceDE w:val="0"/>
        <w:spacing w:beforeLines="28" w:before="67" w:afterLines="28" w:after="67" w:line="256" w:lineRule="auto"/>
        <w:jc w:val="both"/>
        <w:rPr>
          <w:bCs/>
          <w:lang w:eastAsia="en-US"/>
        </w:rPr>
      </w:pPr>
      <w:r w:rsidRPr="0068410D">
        <w:rPr>
          <w:lang w:eastAsia="en-GB"/>
        </w:rPr>
        <w:t xml:space="preserve">konyhabútor csere és csempézés, </w:t>
      </w:r>
    </w:p>
    <w:p w:rsidR="00EC5064" w:rsidRPr="0068410D" w:rsidRDefault="004B1276" w:rsidP="00EC5064">
      <w:pPr>
        <w:pStyle w:val="Listaszerbekezds"/>
        <w:numPr>
          <w:ilvl w:val="0"/>
          <w:numId w:val="50"/>
        </w:numPr>
        <w:suppressAutoHyphens/>
        <w:autoSpaceDE w:val="0"/>
        <w:spacing w:beforeLines="28" w:before="67" w:afterLines="28" w:after="67" w:line="256" w:lineRule="auto"/>
        <w:jc w:val="both"/>
        <w:rPr>
          <w:bCs/>
          <w:lang w:eastAsia="en-US"/>
        </w:rPr>
      </w:pPr>
      <w:r w:rsidRPr="0068410D">
        <w:rPr>
          <w:lang w:eastAsia="en-GB"/>
        </w:rPr>
        <w:t xml:space="preserve">padlásfödém hőszigetelés, </w:t>
      </w:r>
    </w:p>
    <w:p w:rsidR="00EC5064" w:rsidRPr="0068410D" w:rsidRDefault="004B1276" w:rsidP="00EC5064">
      <w:pPr>
        <w:pStyle w:val="Listaszerbekezds"/>
        <w:numPr>
          <w:ilvl w:val="0"/>
          <w:numId w:val="50"/>
        </w:numPr>
        <w:suppressAutoHyphens/>
        <w:autoSpaceDE w:val="0"/>
        <w:spacing w:beforeLines="28" w:before="67" w:afterLines="28" w:after="67" w:line="256" w:lineRule="auto"/>
        <w:jc w:val="both"/>
        <w:rPr>
          <w:bCs/>
          <w:lang w:eastAsia="en-US"/>
        </w:rPr>
      </w:pPr>
      <w:r w:rsidRPr="0068410D">
        <w:rPr>
          <w:lang w:eastAsia="en-GB"/>
        </w:rPr>
        <w:t xml:space="preserve">fal és mennyezet festés, </w:t>
      </w:r>
    </w:p>
    <w:p w:rsidR="004B1276" w:rsidRPr="0068410D" w:rsidRDefault="004B1276" w:rsidP="00EC5064">
      <w:pPr>
        <w:pStyle w:val="Listaszerbekezds"/>
        <w:numPr>
          <w:ilvl w:val="0"/>
          <w:numId w:val="50"/>
        </w:numPr>
        <w:suppressAutoHyphens/>
        <w:autoSpaceDE w:val="0"/>
        <w:spacing w:beforeLines="28" w:before="67" w:afterLines="28" w:after="67" w:line="256" w:lineRule="auto"/>
        <w:jc w:val="both"/>
        <w:rPr>
          <w:bCs/>
          <w:lang w:eastAsia="en-US"/>
        </w:rPr>
      </w:pPr>
      <w:r w:rsidRPr="0068410D">
        <w:rPr>
          <w:lang w:eastAsia="en-GB"/>
        </w:rPr>
        <w:t>padlóburkolat csere</w:t>
      </w:r>
      <w:r w:rsidR="00EC5064" w:rsidRPr="0068410D">
        <w:rPr>
          <w:lang w:eastAsia="en-GB"/>
        </w:rPr>
        <w:t>,</w:t>
      </w:r>
    </w:p>
    <w:p w:rsidR="00655CF5" w:rsidRPr="0068410D" w:rsidRDefault="00655CF5" w:rsidP="00EC5064">
      <w:pPr>
        <w:pStyle w:val="Listaszerbekezds"/>
        <w:numPr>
          <w:ilvl w:val="0"/>
          <w:numId w:val="50"/>
        </w:numPr>
        <w:suppressAutoHyphens/>
        <w:autoSpaceDE w:val="0"/>
        <w:spacing w:beforeLines="28" w:before="67" w:afterLines="28" w:after="67" w:line="256" w:lineRule="auto"/>
        <w:jc w:val="both"/>
        <w:rPr>
          <w:bCs/>
          <w:lang w:eastAsia="en-US"/>
        </w:rPr>
      </w:pPr>
      <w:r w:rsidRPr="0068410D">
        <w:rPr>
          <w:lang w:eastAsia="en-GB"/>
        </w:rPr>
        <w:t>villamos rendszer felújítása,</w:t>
      </w:r>
    </w:p>
    <w:p w:rsidR="00EC5064" w:rsidRPr="0068410D" w:rsidRDefault="00655CF5" w:rsidP="00EC5064">
      <w:pPr>
        <w:pStyle w:val="Listaszerbekezds"/>
        <w:numPr>
          <w:ilvl w:val="0"/>
          <w:numId w:val="50"/>
        </w:numPr>
        <w:suppressAutoHyphens/>
        <w:autoSpaceDE w:val="0"/>
        <w:spacing w:beforeLines="28" w:before="67" w:afterLines="28" w:after="67" w:line="256" w:lineRule="auto"/>
        <w:jc w:val="both"/>
        <w:rPr>
          <w:bCs/>
          <w:lang w:eastAsia="en-US"/>
        </w:rPr>
      </w:pPr>
      <w:r w:rsidRPr="0068410D">
        <w:t>meglévő elosztóhálózat és a gázfogyasztó készülékek elbontása, új gázkészülékek elhelyezése</w:t>
      </w:r>
    </w:p>
    <w:p w:rsidR="00655CF5" w:rsidRPr="0068410D" w:rsidRDefault="00655CF5" w:rsidP="00EC5064">
      <w:pPr>
        <w:pStyle w:val="Listaszerbekezds"/>
        <w:numPr>
          <w:ilvl w:val="0"/>
          <w:numId w:val="50"/>
        </w:numPr>
        <w:suppressAutoHyphens/>
        <w:autoSpaceDE w:val="0"/>
        <w:spacing w:beforeLines="28" w:before="67" w:afterLines="28" w:after="67" w:line="256" w:lineRule="auto"/>
        <w:jc w:val="both"/>
        <w:rPr>
          <w:bCs/>
          <w:lang w:eastAsia="en-US"/>
        </w:rPr>
      </w:pPr>
      <w:r w:rsidRPr="0068410D">
        <w:rPr>
          <w:bCs/>
          <w:lang w:eastAsia="en-US"/>
        </w:rPr>
        <w:t>fűtési rendszer felújítása.</w:t>
      </w:r>
    </w:p>
    <w:p w:rsidR="004B1276" w:rsidRPr="0068410D" w:rsidRDefault="00655CF5" w:rsidP="004B1276">
      <w:pPr>
        <w:suppressAutoHyphens/>
        <w:autoSpaceDE w:val="0"/>
        <w:jc w:val="both"/>
        <w:rPr>
          <w:bCs/>
          <w:lang w:eastAsia="en-US"/>
        </w:rPr>
      </w:pPr>
      <w:r w:rsidRPr="0068410D">
        <w:rPr>
          <w:lang w:eastAsia="en-GB"/>
        </w:rPr>
        <w:t>A műszaki tartalom lakásonként eltérő, amelyeknek pontos leírását a műszaki leírások tartalmaznak.</w:t>
      </w:r>
    </w:p>
    <w:p w:rsidR="004B1276" w:rsidRPr="0068410D" w:rsidRDefault="004B1276" w:rsidP="004B1276">
      <w:pPr>
        <w:suppressAutoHyphens/>
        <w:autoSpaceDE w:val="0"/>
        <w:spacing w:beforeLines="28" w:before="67" w:afterLines="28" w:after="67" w:line="256" w:lineRule="auto"/>
        <w:jc w:val="both"/>
        <w:rPr>
          <w:bCs/>
          <w:lang w:eastAsia="en-US"/>
        </w:rPr>
      </w:pPr>
    </w:p>
    <w:bookmarkEnd w:id="5"/>
    <w:bookmarkEnd w:id="6"/>
    <w:p w:rsidR="009D0CD6" w:rsidRPr="006C0A57" w:rsidRDefault="009D0CD6" w:rsidP="004B1276">
      <w:pPr>
        <w:suppressAutoHyphens/>
        <w:autoSpaceDE w:val="0"/>
        <w:spacing w:beforeLines="28" w:before="67" w:afterLines="28" w:after="67"/>
        <w:jc w:val="both"/>
        <w:rPr>
          <w:b/>
          <w:bCs/>
          <w:color w:val="FF0000"/>
          <w:lang w:eastAsia="en-US"/>
        </w:rPr>
      </w:pPr>
    </w:p>
    <w:p w:rsidR="00FC7C4A" w:rsidRPr="00033BCE" w:rsidRDefault="009D0CD6" w:rsidP="004B1276">
      <w:pPr>
        <w:suppressAutoHyphens/>
        <w:autoSpaceDE w:val="0"/>
        <w:spacing w:beforeLines="28" w:before="67" w:afterLines="28" w:after="67" w:line="256" w:lineRule="auto"/>
        <w:jc w:val="both"/>
        <w:rPr>
          <w:b/>
          <w:bCs/>
          <w:lang w:eastAsia="en-US"/>
        </w:rPr>
      </w:pPr>
      <w:r w:rsidRPr="00033BCE">
        <w:rPr>
          <w:b/>
          <w:bCs/>
          <w:u w:val="single"/>
          <w:lang w:eastAsia="en-US"/>
        </w:rPr>
        <w:t>Az elvégzendő építési feladatok építési engedélyhez vagy bejelentéshez nem kötött tevékenységek.</w:t>
      </w:r>
      <w:r w:rsidRPr="00033BCE">
        <w:rPr>
          <w:b/>
          <w:bCs/>
          <w:lang w:eastAsia="en-US"/>
        </w:rPr>
        <w:t xml:space="preserve"> </w:t>
      </w:r>
    </w:p>
    <w:p w:rsidR="009D0CD6" w:rsidRPr="00033BCE" w:rsidRDefault="009D0CD6" w:rsidP="004B1276">
      <w:pPr>
        <w:suppressAutoHyphens/>
        <w:autoSpaceDE w:val="0"/>
        <w:spacing w:beforeLines="28" w:before="67" w:afterLines="28" w:after="67" w:line="256" w:lineRule="auto"/>
        <w:jc w:val="both"/>
        <w:rPr>
          <w:b/>
          <w:bCs/>
          <w:lang w:eastAsia="en-US"/>
        </w:rPr>
      </w:pPr>
    </w:p>
    <w:p w:rsidR="00FC7C4A" w:rsidRPr="00033BCE" w:rsidRDefault="00FC7C4A" w:rsidP="004B1276">
      <w:pPr>
        <w:suppressAutoHyphens/>
        <w:autoSpaceDE w:val="0"/>
        <w:spacing w:beforeLines="28" w:before="67" w:afterLines="28" w:after="67" w:line="256" w:lineRule="auto"/>
        <w:jc w:val="both"/>
        <w:rPr>
          <w:b/>
          <w:bCs/>
          <w:lang w:eastAsia="en-US"/>
        </w:rPr>
      </w:pPr>
      <w:r w:rsidRPr="00033BCE">
        <w:rPr>
          <w:b/>
          <w:bCs/>
          <w:lang w:eastAsia="en-US"/>
        </w:rPr>
        <w:t xml:space="preserve">Nyertes ajánlattevő feladatát képezi jelen ajánlattételi felhívással egyidejűleg megküldött közbeszerzési dokumentumokban, így a közbeszerzési dokumentumokhoz csatolt műszaki dokumentációban, </w:t>
      </w:r>
      <w:r w:rsidR="009D0CD6" w:rsidRPr="00033BCE">
        <w:rPr>
          <w:b/>
          <w:bCs/>
          <w:lang w:eastAsia="en-US"/>
        </w:rPr>
        <w:t xml:space="preserve">a </w:t>
      </w:r>
      <w:r w:rsidRPr="00033BCE">
        <w:rPr>
          <w:b/>
          <w:bCs/>
          <w:lang w:eastAsia="en-US"/>
        </w:rPr>
        <w:t>kiviteli tervekben, a szerződéstervezetben, valamint az árazatlan költségvetésben összefoglalt tevékenységek teljes körű ellátása, a minőségi követelmények és a vonatkozó jogszabályi előírások maradéktalan betartása mellett.</w:t>
      </w:r>
    </w:p>
    <w:p w:rsidR="00356673" w:rsidRPr="00033BCE" w:rsidRDefault="00356673" w:rsidP="004B1276">
      <w:pPr>
        <w:suppressAutoHyphens/>
        <w:autoSpaceDE w:val="0"/>
        <w:spacing w:beforeLines="28" w:before="67" w:afterLines="28" w:after="67" w:line="256" w:lineRule="auto"/>
        <w:jc w:val="both"/>
        <w:rPr>
          <w:b/>
          <w:bCs/>
          <w:highlight w:val="yellow"/>
          <w:lang w:eastAsia="en-US"/>
        </w:rPr>
      </w:pPr>
    </w:p>
    <w:p w:rsidR="008F1B89" w:rsidRPr="00033BCE" w:rsidRDefault="00356673" w:rsidP="004B1276">
      <w:pPr>
        <w:suppressAutoHyphens/>
        <w:autoSpaceDE w:val="0"/>
        <w:spacing w:beforeLines="28" w:before="67" w:afterLines="28" w:after="67" w:line="256" w:lineRule="auto"/>
        <w:jc w:val="both"/>
        <w:rPr>
          <w:b/>
          <w:bCs/>
          <w:lang w:eastAsia="en-US"/>
        </w:rPr>
      </w:pPr>
      <w:r w:rsidRPr="00033BCE">
        <w:rPr>
          <w:b/>
          <w:bCs/>
          <w:lang w:eastAsia="en-US"/>
        </w:rPr>
        <w:t>A részletes feladatleírást és az árazatlan költségveté</w:t>
      </w:r>
      <w:r w:rsidR="00970725" w:rsidRPr="00033BCE">
        <w:rPr>
          <w:b/>
          <w:bCs/>
          <w:lang w:eastAsia="en-US"/>
        </w:rPr>
        <w:t xml:space="preserve">st a közbeszerzési dokumentumok önálló </w:t>
      </w:r>
      <w:r w:rsidRPr="00033BCE">
        <w:rPr>
          <w:b/>
          <w:bCs/>
          <w:lang w:eastAsia="en-US"/>
        </w:rPr>
        <w:t>melléklet</w:t>
      </w:r>
      <w:r w:rsidR="00970725" w:rsidRPr="00033BCE">
        <w:rPr>
          <w:b/>
          <w:bCs/>
          <w:lang w:eastAsia="en-US"/>
        </w:rPr>
        <w:t>ét képező műszaki dokumentáció</w:t>
      </w:r>
      <w:r w:rsidRPr="00033BCE">
        <w:rPr>
          <w:b/>
          <w:bCs/>
          <w:lang w:eastAsia="en-US"/>
        </w:rPr>
        <w:t xml:space="preserve"> tartalmazza.</w:t>
      </w:r>
    </w:p>
    <w:p w:rsidR="00FC7C4A" w:rsidRPr="00033BCE" w:rsidRDefault="00FC7C4A" w:rsidP="004B1276">
      <w:pPr>
        <w:suppressAutoHyphens/>
        <w:autoSpaceDE w:val="0"/>
        <w:spacing w:beforeLines="28" w:before="67" w:afterLines="28" w:after="67" w:line="256" w:lineRule="auto"/>
        <w:jc w:val="both"/>
        <w:rPr>
          <w:b/>
          <w:bCs/>
          <w:lang w:eastAsia="en-US"/>
        </w:rPr>
      </w:pPr>
      <w:r w:rsidRPr="00033BCE">
        <w:rPr>
          <w:b/>
          <w:bCs/>
          <w:lang w:eastAsia="en-US"/>
        </w:rPr>
        <w:t>(A műszaki leírás mennyiségi eltérése esetén az árazatlan költségvetési kiírásban leírtak az irányadóak.)</w:t>
      </w:r>
    </w:p>
    <w:p w:rsidR="008F1B89" w:rsidRPr="00033BCE" w:rsidRDefault="008F1B89" w:rsidP="004B1276">
      <w:pPr>
        <w:suppressAutoHyphens/>
        <w:autoSpaceDE w:val="0"/>
        <w:spacing w:beforeLines="28" w:before="67" w:afterLines="28" w:after="67"/>
        <w:ind w:left="426"/>
        <w:jc w:val="both"/>
        <w:rPr>
          <w:lang w:eastAsia="en-US"/>
        </w:rPr>
      </w:pPr>
    </w:p>
    <w:p w:rsidR="008F1B89" w:rsidRPr="00033BCE" w:rsidRDefault="008F1B89" w:rsidP="004B1276">
      <w:pPr>
        <w:suppressAutoHyphens/>
        <w:autoSpaceDE w:val="0"/>
        <w:spacing w:beforeLines="28" w:before="67" w:afterLines="28" w:after="67"/>
        <w:jc w:val="both"/>
        <w:rPr>
          <w:lang w:eastAsia="en-US"/>
        </w:rPr>
      </w:pPr>
      <w:r w:rsidRPr="00033BCE">
        <w:rPr>
          <w:lang w:eastAsia="en-US"/>
        </w:rPr>
        <w:t xml:space="preserve">A 321/2015. (X. 30.) Korm. rendelet (továbbiakban: Kr.) 46. § (3) bekezdésében foglaltakra tekintettel ajánlatkérő felhívja a figyelmet, hogy, amennyiben a közbeszerzés tárgyának </w:t>
      </w:r>
      <w:r w:rsidRPr="00033BCE">
        <w:rPr>
          <w:lang w:eastAsia="en-US"/>
        </w:rPr>
        <w:lastRenderedPageBreak/>
        <w:t>egyértelmű és közérthető meghatározása szükségessé tette meghatározott gyártmányú, eredetű, típusú dologra, eljárásra, tevékenységre, személyre, szabadalomra vagy védjegyre való hivatkozást, a megnevezés csak a tárgy jellegének egyértelmű meghatározása érdekében történt, és megnevezés mellett a „vagy azzal egyenértékű” minden esetben értendő. Ajánlatkérő felhívja a figyelmet, hogy, egyenértékű dolog megajánlása esetén az egyenértékűséget az ajánlattevőnek az ajánlatában igazolnia kell.</w:t>
      </w:r>
    </w:p>
    <w:p w:rsidR="008F1B89" w:rsidRPr="00033BCE" w:rsidRDefault="008F1B89" w:rsidP="004B1276">
      <w:pPr>
        <w:suppressAutoHyphens/>
        <w:autoSpaceDE w:val="0"/>
        <w:spacing w:beforeLines="28" w:before="67" w:afterLines="28" w:after="67"/>
        <w:jc w:val="both"/>
        <w:rPr>
          <w:u w:val="single"/>
          <w:lang w:eastAsia="en-US"/>
        </w:rPr>
      </w:pPr>
    </w:p>
    <w:p w:rsidR="008F1B89" w:rsidRPr="00033BCE" w:rsidRDefault="008F1B89" w:rsidP="004B1276">
      <w:pPr>
        <w:spacing w:beforeLines="28" w:before="67" w:afterLines="28" w:after="67"/>
        <w:jc w:val="both"/>
        <w:rPr>
          <w:b/>
          <w:lang w:eastAsia="en-US"/>
        </w:rPr>
      </w:pPr>
      <w:r w:rsidRPr="00033BCE">
        <w:rPr>
          <w:b/>
          <w:lang w:eastAsia="en-US"/>
        </w:rPr>
        <w:t>CPV:</w:t>
      </w:r>
    </w:p>
    <w:p w:rsidR="00FA585F" w:rsidRPr="00033BCE" w:rsidRDefault="009D0CD6" w:rsidP="004B1276">
      <w:pPr>
        <w:spacing w:beforeLines="28" w:before="67" w:afterLines="28" w:after="67"/>
        <w:ind w:left="426"/>
        <w:jc w:val="both"/>
        <w:rPr>
          <w:lang w:eastAsia="en-US"/>
        </w:rPr>
      </w:pPr>
      <w:r w:rsidRPr="00033BCE">
        <w:rPr>
          <w:lang w:eastAsia="en-US"/>
        </w:rPr>
        <w:t xml:space="preserve">Fő tárgy: </w:t>
      </w:r>
      <w:r w:rsidR="002F5301" w:rsidRPr="00033BCE">
        <w:rPr>
          <w:b/>
          <w:lang w:eastAsia="en-US"/>
        </w:rPr>
        <w:t>45000000-7 Építési munkák</w:t>
      </w:r>
    </w:p>
    <w:p w:rsidR="008F1B89" w:rsidRPr="00033BCE" w:rsidRDefault="008F1B89" w:rsidP="004B1276">
      <w:pPr>
        <w:spacing w:beforeLines="28" w:before="67" w:afterLines="28" w:after="67"/>
        <w:ind w:left="426"/>
        <w:jc w:val="both"/>
        <w:rPr>
          <w:lang w:eastAsia="en-US"/>
        </w:rPr>
      </w:pPr>
      <w:r w:rsidRPr="00033BCE">
        <w:rPr>
          <w:lang w:eastAsia="en-US"/>
        </w:rPr>
        <w:t>További tárgyak:</w:t>
      </w:r>
    </w:p>
    <w:p w:rsidR="001D39F0" w:rsidRPr="00033BCE" w:rsidRDefault="001D39F0" w:rsidP="004B1276">
      <w:pPr>
        <w:spacing w:beforeLines="28" w:before="67" w:afterLines="28" w:after="67"/>
        <w:ind w:left="426"/>
        <w:jc w:val="both"/>
        <w:rPr>
          <w:b/>
          <w:lang w:eastAsia="en-US"/>
        </w:rPr>
      </w:pPr>
      <w:r w:rsidRPr="00033BCE">
        <w:rPr>
          <w:b/>
          <w:lang w:eastAsia="en-US"/>
        </w:rPr>
        <w:t>45200000-9 Teljes vagy részleges magas és mélyépítési munka</w:t>
      </w:r>
    </w:p>
    <w:p w:rsidR="009D0CD6" w:rsidRPr="00033BCE" w:rsidRDefault="009D0CD6" w:rsidP="004B1276">
      <w:pPr>
        <w:spacing w:beforeLines="28" w:before="67" w:afterLines="28" w:after="67"/>
        <w:ind w:left="426"/>
        <w:jc w:val="both"/>
        <w:rPr>
          <w:b/>
          <w:lang w:eastAsia="en-US"/>
        </w:rPr>
      </w:pPr>
      <w:r w:rsidRPr="00033BCE">
        <w:rPr>
          <w:b/>
          <w:lang w:eastAsia="en-US"/>
        </w:rPr>
        <w:t>45210000-2 Magasépítési munka</w:t>
      </w:r>
    </w:p>
    <w:p w:rsidR="009D0CD6" w:rsidRPr="00033BCE" w:rsidRDefault="009D0CD6" w:rsidP="004B1276">
      <w:pPr>
        <w:spacing w:beforeLines="28" w:before="67" w:afterLines="28" w:after="67"/>
        <w:ind w:left="426"/>
        <w:jc w:val="both"/>
        <w:rPr>
          <w:b/>
          <w:lang w:eastAsia="en-US"/>
        </w:rPr>
      </w:pPr>
      <w:r w:rsidRPr="00033BCE">
        <w:rPr>
          <w:b/>
          <w:lang w:eastAsia="en-US"/>
        </w:rPr>
        <w:t>45453100-8 Felújítás</w:t>
      </w:r>
    </w:p>
    <w:p w:rsidR="00A71DFE" w:rsidRPr="0076388B" w:rsidRDefault="00A71DFE" w:rsidP="004B1276">
      <w:pPr>
        <w:spacing w:beforeLines="28" w:before="67" w:afterLines="28" w:after="67"/>
        <w:jc w:val="both"/>
        <w:rPr>
          <w:lang w:eastAsia="en-US"/>
        </w:rPr>
      </w:pPr>
    </w:p>
    <w:p w:rsidR="00FA585F" w:rsidRPr="0076388B" w:rsidRDefault="008F1B89" w:rsidP="004B1276">
      <w:pPr>
        <w:tabs>
          <w:tab w:val="left" w:pos="1990"/>
        </w:tabs>
        <w:spacing w:beforeLines="28" w:before="67" w:afterLines="28" w:after="67" w:line="100" w:lineRule="atLeast"/>
        <w:ind w:right="147"/>
        <w:jc w:val="both"/>
        <w:rPr>
          <w:b/>
          <w:u w:val="single"/>
          <w:lang w:eastAsia="en-US"/>
        </w:rPr>
      </w:pPr>
      <w:bookmarkStart w:id="7" w:name="pr294"/>
      <w:r w:rsidRPr="0076388B">
        <w:rPr>
          <w:b/>
          <w:u w:val="single"/>
          <w:lang w:eastAsia="en-US"/>
        </w:rPr>
        <w:t>5.</w:t>
      </w:r>
      <w:bookmarkStart w:id="8" w:name="pr295"/>
      <w:bookmarkEnd w:id="7"/>
      <w:r w:rsidRPr="0076388B">
        <w:rPr>
          <w:b/>
          <w:u w:val="single"/>
          <w:lang w:eastAsia="en-US"/>
        </w:rPr>
        <w:t xml:space="preserve"> A szerződések meghatározása, amelynek megkötése érdekében a közbeszerzési eljárást lefoly</w:t>
      </w:r>
      <w:r w:rsidR="00F87C9D" w:rsidRPr="0076388B">
        <w:rPr>
          <w:b/>
          <w:u w:val="single"/>
          <w:lang w:eastAsia="en-US"/>
        </w:rPr>
        <w:t>tatják:</w:t>
      </w:r>
    </w:p>
    <w:p w:rsidR="008F1B89" w:rsidRPr="0076388B" w:rsidRDefault="00356673" w:rsidP="004B1276">
      <w:pPr>
        <w:tabs>
          <w:tab w:val="center" w:pos="4749"/>
        </w:tabs>
        <w:spacing w:beforeLines="28" w:before="67" w:afterLines="28" w:after="67" w:line="100" w:lineRule="atLeast"/>
        <w:jc w:val="both"/>
        <w:rPr>
          <w:lang w:eastAsia="en-US"/>
        </w:rPr>
      </w:pPr>
      <w:r w:rsidRPr="0076388B">
        <w:rPr>
          <w:lang w:eastAsia="en-US"/>
        </w:rPr>
        <w:t xml:space="preserve">Mindkét rész tekintetében: </w:t>
      </w:r>
      <w:r w:rsidR="008F1B89" w:rsidRPr="0076388B">
        <w:rPr>
          <w:lang w:eastAsia="en-US"/>
        </w:rPr>
        <w:t>Vállalkozási szerződés</w:t>
      </w:r>
    </w:p>
    <w:p w:rsidR="008F1B89" w:rsidRPr="0076388B" w:rsidRDefault="008F1B89" w:rsidP="004B1276">
      <w:pPr>
        <w:tabs>
          <w:tab w:val="left" w:pos="1990"/>
        </w:tabs>
        <w:spacing w:beforeLines="28" w:before="67" w:afterLines="28" w:after="67" w:line="100" w:lineRule="atLeast"/>
        <w:ind w:left="391" w:right="147" w:hanging="391"/>
        <w:jc w:val="both"/>
        <w:rPr>
          <w:lang w:eastAsia="en-US"/>
        </w:rPr>
      </w:pPr>
    </w:p>
    <w:p w:rsidR="00356673" w:rsidRPr="0076388B" w:rsidRDefault="00356673" w:rsidP="004B1276">
      <w:pPr>
        <w:tabs>
          <w:tab w:val="center" w:pos="4749"/>
        </w:tabs>
        <w:spacing w:beforeLines="28" w:before="67" w:afterLines="28" w:after="67" w:line="100" w:lineRule="atLeast"/>
        <w:jc w:val="both"/>
        <w:rPr>
          <w:b/>
          <w:u w:val="single"/>
          <w:lang w:eastAsia="en-US"/>
        </w:rPr>
      </w:pPr>
      <w:r w:rsidRPr="0076388B">
        <w:rPr>
          <w:b/>
          <w:u w:val="single"/>
          <w:lang w:eastAsia="en-US"/>
        </w:rPr>
        <w:t xml:space="preserve">6. Annak feltüntetése, ha a keret-megállapodás kötésére, dinamikus beszerzési rendszer alkalmazására, elektronikus árlejtés alkalmazására kerül sor:  </w:t>
      </w:r>
    </w:p>
    <w:p w:rsidR="00A83573" w:rsidRPr="0076388B" w:rsidRDefault="00356673" w:rsidP="004B1276">
      <w:pPr>
        <w:tabs>
          <w:tab w:val="center" w:pos="4749"/>
        </w:tabs>
        <w:spacing w:beforeLines="28" w:before="67" w:afterLines="28" w:after="67" w:line="100" w:lineRule="atLeast"/>
        <w:jc w:val="both"/>
        <w:rPr>
          <w:lang w:eastAsia="en-US"/>
        </w:rPr>
      </w:pPr>
      <w:r w:rsidRPr="0076388B">
        <w:rPr>
          <w:b/>
          <w:lang w:eastAsia="en-US"/>
        </w:rPr>
        <w:tab/>
      </w:r>
      <w:r w:rsidR="002C3118" w:rsidRPr="002C3118">
        <w:rPr>
          <w:lang w:eastAsia="en-US"/>
        </w:rPr>
        <w:t>Nem.</w:t>
      </w:r>
      <w:r w:rsidR="002C3118" w:rsidRPr="002C3118">
        <w:rPr>
          <w:b/>
          <w:lang w:eastAsia="en-US"/>
        </w:rPr>
        <w:t xml:space="preserve"> </w:t>
      </w:r>
      <w:r w:rsidRPr="0076388B">
        <w:rPr>
          <w:lang w:eastAsia="en-US"/>
        </w:rPr>
        <w:t xml:space="preserve">Keret-megállapodás kötésére, dinamikus beszerzési rendszer alkalmazására, elektronikus árlejtés alkalmazására nem kerül sor egyik rész tekintetében sem. </w:t>
      </w:r>
    </w:p>
    <w:p w:rsidR="00FC7C4A" w:rsidRPr="0076388B" w:rsidRDefault="00FC7C4A" w:rsidP="004B1276">
      <w:pPr>
        <w:tabs>
          <w:tab w:val="center" w:pos="4749"/>
        </w:tabs>
        <w:spacing w:beforeLines="28" w:before="67" w:afterLines="28" w:after="67" w:line="100" w:lineRule="atLeast"/>
        <w:jc w:val="both"/>
        <w:rPr>
          <w:lang w:eastAsia="en-US"/>
        </w:rPr>
      </w:pPr>
    </w:p>
    <w:p w:rsidR="008F1B89" w:rsidRPr="0076388B" w:rsidRDefault="00356673" w:rsidP="004B1276">
      <w:pPr>
        <w:tabs>
          <w:tab w:val="center" w:pos="4749"/>
        </w:tabs>
        <w:spacing w:beforeLines="28" w:before="67" w:afterLines="28" w:after="67" w:line="100" w:lineRule="atLeast"/>
        <w:jc w:val="both"/>
        <w:rPr>
          <w:lang w:eastAsia="en-US"/>
        </w:rPr>
      </w:pPr>
      <w:r w:rsidRPr="0076388B">
        <w:rPr>
          <w:b/>
          <w:u w:val="single"/>
          <w:lang w:eastAsia="en-US"/>
        </w:rPr>
        <w:t>7</w:t>
      </w:r>
      <w:r w:rsidR="008F1B89" w:rsidRPr="0076388B">
        <w:rPr>
          <w:b/>
          <w:u w:val="single"/>
          <w:lang w:eastAsia="en-US"/>
        </w:rPr>
        <w:t>.</w:t>
      </w:r>
      <w:bookmarkStart w:id="9" w:name="pr296"/>
      <w:bookmarkStart w:id="10" w:name="pr297"/>
      <w:bookmarkEnd w:id="8"/>
      <w:bookmarkEnd w:id="9"/>
      <w:bookmarkEnd w:id="10"/>
      <w:r w:rsidR="008F1B89" w:rsidRPr="0076388B">
        <w:rPr>
          <w:b/>
          <w:u w:val="single"/>
          <w:lang w:eastAsia="en-US"/>
        </w:rPr>
        <w:t xml:space="preserve"> A szerződés időtartama vagy a teljesítés határideje:</w:t>
      </w:r>
    </w:p>
    <w:p w:rsidR="00964885" w:rsidRPr="00964885" w:rsidRDefault="00964885" w:rsidP="00964885">
      <w:pPr>
        <w:spacing w:beforeLines="28" w:before="67" w:afterLines="28" w:after="67" w:line="100" w:lineRule="atLeast"/>
        <w:jc w:val="both"/>
        <w:rPr>
          <w:lang w:eastAsia="en-US"/>
        </w:rPr>
      </w:pPr>
      <w:r w:rsidRPr="00964885">
        <w:rPr>
          <w:lang w:eastAsia="en-US"/>
        </w:rPr>
        <w:t>A teljesítés időtartama</w:t>
      </w:r>
      <w:r w:rsidRPr="00964885">
        <w:rPr>
          <w:b/>
          <w:lang w:eastAsia="en-US"/>
        </w:rPr>
        <w:t xml:space="preserve"> </w:t>
      </w:r>
      <w:r w:rsidRPr="00964885">
        <w:rPr>
          <w:lang w:eastAsia="en-US"/>
        </w:rPr>
        <w:t>mindkét rész tekintetében</w:t>
      </w:r>
      <w:r w:rsidRPr="00964885">
        <w:rPr>
          <w:b/>
          <w:lang w:eastAsia="en-US"/>
        </w:rPr>
        <w:t xml:space="preserve"> a munkaterület átadás-átvételétől számított</w:t>
      </w:r>
      <w:r w:rsidRPr="00964885">
        <w:rPr>
          <w:b/>
          <w:lang w:eastAsia="en-US"/>
        </w:rPr>
        <w:t xml:space="preserve"> 8</w:t>
      </w:r>
      <w:r w:rsidRPr="00964885">
        <w:rPr>
          <w:b/>
          <w:lang w:eastAsia="en-US"/>
        </w:rPr>
        <w:t xml:space="preserve"> hónap, </w:t>
      </w:r>
      <w:r w:rsidRPr="00964885">
        <w:rPr>
          <w:lang w:eastAsia="en-US"/>
        </w:rPr>
        <w:t>ajánlatkérő előteljesítést elfogad.</w:t>
      </w:r>
    </w:p>
    <w:p w:rsidR="008F1B89" w:rsidRPr="0076388B" w:rsidRDefault="008F1B89" w:rsidP="004B1276">
      <w:pPr>
        <w:spacing w:beforeLines="28" w:before="67" w:afterLines="28" w:after="67" w:line="100" w:lineRule="atLeast"/>
        <w:ind w:left="426"/>
        <w:jc w:val="both"/>
        <w:rPr>
          <w:b/>
          <w:lang w:eastAsia="en-US"/>
        </w:rPr>
      </w:pPr>
    </w:p>
    <w:p w:rsidR="002C3118" w:rsidRPr="00E0579A" w:rsidRDefault="00356673" w:rsidP="004B1276">
      <w:pPr>
        <w:tabs>
          <w:tab w:val="left" w:pos="426"/>
        </w:tabs>
        <w:spacing w:beforeLines="28" w:before="67" w:afterLines="28" w:after="67" w:line="100" w:lineRule="atLeast"/>
        <w:ind w:right="147"/>
        <w:jc w:val="both"/>
        <w:rPr>
          <w:b/>
          <w:u w:val="single"/>
          <w:lang w:eastAsia="en-US"/>
        </w:rPr>
      </w:pPr>
      <w:r w:rsidRPr="0076388B">
        <w:rPr>
          <w:b/>
          <w:u w:val="single"/>
          <w:lang w:eastAsia="en-US"/>
        </w:rPr>
        <w:t>8</w:t>
      </w:r>
      <w:r w:rsidR="00F84A9B" w:rsidRPr="0076388B">
        <w:rPr>
          <w:b/>
          <w:u w:val="single"/>
          <w:lang w:eastAsia="en-US"/>
        </w:rPr>
        <w:t xml:space="preserve">. </w:t>
      </w:r>
      <w:r w:rsidR="008F1B89" w:rsidRPr="0076388B">
        <w:rPr>
          <w:b/>
          <w:u w:val="single"/>
          <w:lang w:eastAsia="en-US"/>
        </w:rPr>
        <w:t>A teljesítés helye:</w:t>
      </w:r>
    </w:p>
    <w:p w:rsidR="00631160" w:rsidRPr="0068410D" w:rsidRDefault="002C3118" w:rsidP="004B1276">
      <w:pPr>
        <w:tabs>
          <w:tab w:val="left" w:pos="426"/>
        </w:tabs>
        <w:spacing w:beforeLines="28" w:before="67" w:afterLines="28" w:after="67" w:line="100" w:lineRule="atLeast"/>
        <w:ind w:right="147"/>
        <w:jc w:val="both"/>
        <w:rPr>
          <w:b/>
          <w:lang w:eastAsia="en-US"/>
        </w:rPr>
      </w:pPr>
      <w:r w:rsidRPr="0068410D">
        <w:rPr>
          <w:b/>
          <w:lang w:eastAsia="en-US"/>
        </w:rPr>
        <w:t xml:space="preserve">1. rész: </w:t>
      </w:r>
      <w:r w:rsidR="00631160" w:rsidRPr="0068410D">
        <w:rPr>
          <w:b/>
          <w:lang w:eastAsia="en-US"/>
        </w:rPr>
        <w:t>4060 Balmazújváros belterület 3002/4 Hrsz.;</w:t>
      </w:r>
      <w:r w:rsidR="00631160" w:rsidRPr="0068410D">
        <w:t xml:space="preserve"> </w:t>
      </w:r>
      <w:r w:rsidR="00631160" w:rsidRPr="0068410D">
        <w:rPr>
          <w:b/>
          <w:lang w:eastAsia="en-US"/>
        </w:rPr>
        <w:t>4060 Balmazújváros belterület 3002/3 Hrsz.; 4060 Balmazújváros belterület 3002/2 Hrsz.; 4060 Balmazújváros belterület 3002/1 Hrsz.</w:t>
      </w:r>
    </w:p>
    <w:p w:rsidR="002C3118" w:rsidRPr="0068410D" w:rsidRDefault="002C3118" w:rsidP="004B1276">
      <w:pPr>
        <w:tabs>
          <w:tab w:val="left" w:pos="426"/>
        </w:tabs>
        <w:spacing w:beforeLines="28" w:before="67" w:afterLines="28" w:after="67" w:line="100" w:lineRule="atLeast"/>
        <w:ind w:right="147"/>
        <w:jc w:val="both"/>
        <w:rPr>
          <w:b/>
          <w:lang w:eastAsia="en-US"/>
        </w:rPr>
      </w:pPr>
    </w:p>
    <w:p w:rsidR="002C3118" w:rsidRPr="0068410D" w:rsidRDefault="002C3118" w:rsidP="004B1276">
      <w:pPr>
        <w:tabs>
          <w:tab w:val="left" w:pos="426"/>
        </w:tabs>
        <w:spacing w:beforeLines="28" w:before="67" w:afterLines="28" w:after="67" w:line="100" w:lineRule="atLeast"/>
        <w:ind w:right="147"/>
        <w:jc w:val="both"/>
        <w:rPr>
          <w:b/>
          <w:lang w:eastAsia="en-US"/>
        </w:rPr>
      </w:pPr>
      <w:r w:rsidRPr="0068410D">
        <w:rPr>
          <w:b/>
          <w:lang w:eastAsia="en-US"/>
        </w:rPr>
        <w:t xml:space="preserve">2. rész: </w:t>
      </w:r>
      <w:r w:rsidR="00631160" w:rsidRPr="0068410D">
        <w:rPr>
          <w:b/>
          <w:lang w:eastAsia="en-US"/>
        </w:rPr>
        <w:t xml:space="preserve">4060 Balmazújváros, Kossuth tér 4-5. 3/2/A/1 Hrsz.; 4060 Balmazújváros, Dózsa </w:t>
      </w:r>
      <w:proofErr w:type="spellStart"/>
      <w:r w:rsidR="00631160" w:rsidRPr="0068410D">
        <w:rPr>
          <w:b/>
          <w:lang w:eastAsia="en-US"/>
        </w:rPr>
        <w:t>Gy</w:t>
      </w:r>
      <w:proofErr w:type="spellEnd"/>
      <w:r w:rsidR="00631160" w:rsidRPr="0068410D">
        <w:rPr>
          <w:b/>
          <w:lang w:eastAsia="en-US"/>
        </w:rPr>
        <w:t xml:space="preserve">. </w:t>
      </w:r>
      <w:proofErr w:type="gramStart"/>
      <w:r w:rsidR="00631160" w:rsidRPr="0068410D">
        <w:rPr>
          <w:b/>
          <w:lang w:eastAsia="en-US"/>
        </w:rPr>
        <w:t>u.</w:t>
      </w:r>
      <w:proofErr w:type="gramEnd"/>
      <w:r w:rsidR="00631160" w:rsidRPr="0068410D">
        <w:rPr>
          <w:b/>
          <w:lang w:eastAsia="en-US"/>
        </w:rPr>
        <w:t xml:space="preserve"> 5-7. 1. ajtó 3/2/A/4 Hrsz.; 4060 Balmazújváros, Dózsa </w:t>
      </w:r>
      <w:proofErr w:type="spellStart"/>
      <w:r w:rsidR="00631160" w:rsidRPr="0068410D">
        <w:rPr>
          <w:b/>
          <w:lang w:eastAsia="en-US"/>
        </w:rPr>
        <w:t>Gy</w:t>
      </w:r>
      <w:proofErr w:type="spellEnd"/>
      <w:r w:rsidR="00631160" w:rsidRPr="0068410D">
        <w:rPr>
          <w:b/>
          <w:lang w:eastAsia="en-US"/>
        </w:rPr>
        <w:t xml:space="preserve">. </w:t>
      </w:r>
      <w:proofErr w:type="gramStart"/>
      <w:r w:rsidR="00631160" w:rsidRPr="0068410D">
        <w:rPr>
          <w:b/>
          <w:lang w:eastAsia="en-US"/>
        </w:rPr>
        <w:t>u.</w:t>
      </w:r>
      <w:proofErr w:type="gramEnd"/>
      <w:r w:rsidR="00631160" w:rsidRPr="0068410D">
        <w:rPr>
          <w:b/>
          <w:lang w:eastAsia="en-US"/>
        </w:rPr>
        <w:t xml:space="preserve"> 5-7. 2. ajtó 3/2/A/4 Hrsz.; 4060 Balmazújváros, Dózsa </w:t>
      </w:r>
      <w:proofErr w:type="spellStart"/>
      <w:r w:rsidR="00631160" w:rsidRPr="0068410D">
        <w:rPr>
          <w:b/>
          <w:lang w:eastAsia="en-US"/>
        </w:rPr>
        <w:t>Gy</w:t>
      </w:r>
      <w:proofErr w:type="spellEnd"/>
      <w:r w:rsidR="00631160" w:rsidRPr="0068410D">
        <w:rPr>
          <w:b/>
          <w:lang w:eastAsia="en-US"/>
        </w:rPr>
        <w:t xml:space="preserve">. </w:t>
      </w:r>
      <w:proofErr w:type="gramStart"/>
      <w:r w:rsidR="00631160" w:rsidRPr="0068410D">
        <w:rPr>
          <w:b/>
          <w:lang w:eastAsia="en-US"/>
        </w:rPr>
        <w:t>u.</w:t>
      </w:r>
      <w:proofErr w:type="gramEnd"/>
      <w:r w:rsidR="00631160" w:rsidRPr="0068410D">
        <w:rPr>
          <w:b/>
          <w:lang w:eastAsia="en-US"/>
        </w:rPr>
        <w:t xml:space="preserve"> 12. I/6. ajtó 1659/6/A/18 Hrsz.; 4060 Balmazújváros, Kossuth tér 8-9 III. </w:t>
      </w:r>
      <w:proofErr w:type="spellStart"/>
      <w:r w:rsidR="00631160" w:rsidRPr="0068410D">
        <w:rPr>
          <w:b/>
          <w:lang w:eastAsia="en-US"/>
        </w:rPr>
        <w:t>lph</w:t>
      </w:r>
      <w:proofErr w:type="spellEnd"/>
      <w:r w:rsidR="00631160" w:rsidRPr="0068410D">
        <w:rPr>
          <w:b/>
          <w:lang w:eastAsia="en-US"/>
        </w:rPr>
        <w:t xml:space="preserve">. fsz. 1. 1659/8/A/33 Hrsz.; 4060 Balmazújváros, Kossuth tér 8-9 II. </w:t>
      </w:r>
      <w:proofErr w:type="spellStart"/>
      <w:r w:rsidR="00631160" w:rsidRPr="0068410D">
        <w:rPr>
          <w:b/>
          <w:lang w:eastAsia="en-US"/>
        </w:rPr>
        <w:t>lph</w:t>
      </w:r>
      <w:proofErr w:type="spellEnd"/>
      <w:r w:rsidR="00631160" w:rsidRPr="0068410D">
        <w:rPr>
          <w:b/>
          <w:lang w:eastAsia="en-US"/>
        </w:rPr>
        <w:t xml:space="preserve">. fsz. 4. 1659/8/A/20 Hrsz.; 4060 Balmazújváros, Kossuth tér 6-7. III. </w:t>
      </w:r>
      <w:proofErr w:type="spellStart"/>
      <w:r w:rsidR="00631160" w:rsidRPr="0068410D">
        <w:rPr>
          <w:b/>
          <w:lang w:eastAsia="en-US"/>
        </w:rPr>
        <w:t>lph</w:t>
      </w:r>
      <w:proofErr w:type="spellEnd"/>
      <w:r w:rsidR="00631160" w:rsidRPr="0068410D">
        <w:rPr>
          <w:b/>
          <w:lang w:eastAsia="en-US"/>
        </w:rPr>
        <w:t xml:space="preserve">. fsz. 3. 1659/9/A/8 Hrsz.; 4060 Balmazújváros, Kossuth tér 6-7. III. </w:t>
      </w:r>
      <w:proofErr w:type="spellStart"/>
      <w:r w:rsidR="00631160" w:rsidRPr="0068410D">
        <w:rPr>
          <w:b/>
          <w:lang w:eastAsia="en-US"/>
        </w:rPr>
        <w:t>lph</w:t>
      </w:r>
      <w:proofErr w:type="spellEnd"/>
      <w:r w:rsidR="00631160" w:rsidRPr="0068410D">
        <w:rPr>
          <w:b/>
          <w:lang w:eastAsia="en-US"/>
        </w:rPr>
        <w:t>. II/2. 1659/9/A/28 Hrsz.; 4060 Balmazújváros, Bocskai u. 3. I/5. 1659/30/A/19 Hrsz.; 4060 Balmazújváros, Bocskai u 3. II/8.</w:t>
      </w:r>
      <w:r w:rsidR="00631160" w:rsidRPr="0068410D">
        <w:rPr>
          <w:b/>
          <w:lang w:eastAsia="en-US"/>
        </w:rPr>
        <w:tab/>
        <w:t xml:space="preserve">1659/30/A/25 Hrsz.; 4060 Balmazújváros, Kossuth tér 8-9 I. </w:t>
      </w:r>
      <w:proofErr w:type="spellStart"/>
      <w:r w:rsidR="00631160" w:rsidRPr="0068410D">
        <w:rPr>
          <w:b/>
          <w:lang w:eastAsia="en-US"/>
        </w:rPr>
        <w:t>lph</w:t>
      </w:r>
      <w:proofErr w:type="spellEnd"/>
      <w:r w:rsidR="00631160" w:rsidRPr="0068410D">
        <w:rPr>
          <w:b/>
          <w:lang w:eastAsia="en-US"/>
        </w:rPr>
        <w:t xml:space="preserve">. fsz. 1.  1659/8/A/1 Hrsz.; 4060 Balmazújváros, Debreceni u. 9. II. </w:t>
      </w:r>
      <w:proofErr w:type="spellStart"/>
      <w:r w:rsidR="00631160" w:rsidRPr="0068410D">
        <w:rPr>
          <w:b/>
          <w:lang w:eastAsia="en-US"/>
        </w:rPr>
        <w:t>lph</w:t>
      </w:r>
      <w:proofErr w:type="spellEnd"/>
      <w:r w:rsidR="00631160" w:rsidRPr="0068410D">
        <w:rPr>
          <w:b/>
          <w:lang w:eastAsia="en-US"/>
        </w:rPr>
        <w:t xml:space="preserve">. III/6. 786/16/A/13 Hrsz.; 4060 Balmazújváros, Debreceni u. 9. II. </w:t>
      </w:r>
      <w:proofErr w:type="spellStart"/>
      <w:r w:rsidR="00631160" w:rsidRPr="0068410D">
        <w:rPr>
          <w:b/>
          <w:lang w:eastAsia="en-US"/>
        </w:rPr>
        <w:t>lph</w:t>
      </w:r>
      <w:proofErr w:type="spellEnd"/>
      <w:r w:rsidR="00631160" w:rsidRPr="0068410D">
        <w:rPr>
          <w:b/>
          <w:lang w:eastAsia="en-US"/>
        </w:rPr>
        <w:t>. III/7.</w:t>
      </w:r>
      <w:r w:rsidR="00631160" w:rsidRPr="0068410D">
        <w:rPr>
          <w:b/>
          <w:lang w:eastAsia="en-US"/>
        </w:rPr>
        <w:tab/>
        <w:t xml:space="preserve"> 786/16/A/14 Hrsz.; 4060 Balmazújváros, Hímes u. 1. 4459 Hrsz.</w:t>
      </w:r>
    </w:p>
    <w:p w:rsidR="002C3118" w:rsidRDefault="002C3118" w:rsidP="004B1276">
      <w:pPr>
        <w:tabs>
          <w:tab w:val="left" w:pos="426"/>
        </w:tabs>
        <w:spacing w:beforeLines="28" w:before="67" w:afterLines="28" w:after="67" w:line="100" w:lineRule="atLeast"/>
        <w:ind w:right="147"/>
        <w:jc w:val="both"/>
        <w:rPr>
          <w:lang w:eastAsia="en-US"/>
        </w:rPr>
      </w:pPr>
    </w:p>
    <w:p w:rsidR="00356673" w:rsidRPr="0076388B" w:rsidRDefault="00356673" w:rsidP="004B1276">
      <w:pPr>
        <w:tabs>
          <w:tab w:val="left" w:pos="426"/>
        </w:tabs>
        <w:spacing w:beforeLines="28" w:before="67" w:afterLines="28" w:after="67" w:line="100" w:lineRule="atLeast"/>
        <w:ind w:right="147"/>
        <w:jc w:val="both"/>
        <w:rPr>
          <w:b/>
          <w:lang w:eastAsia="en-US"/>
        </w:rPr>
      </w:pPr>
      <w:r w:rsidRPr="0076388B">
        <w:rPr>
          <w:b/>
          <w:lang w:eastAsia="en-US"/>
        </w:rPr>
        <w:t xml:space="preserve">NUTS kód: </w:t>
      </w:r>
      <w:r w:rsidR="00752B2E">
        <w:rPr>
          <w:b/>
          <w:lang w:eastAsia="en-US"/>
        </w:rPr>
        <w:t>HU32</w:t>
      </w:r>
      <w:r w:rsidR="006A1DB4">
        <w:rPr>
          <w:b/>
          <w:lang w:eastAsia="en-US"/>
        </w:rPr>
        <w:t>1</w:t>
      </w:r>
    </w:p>
    <w:p w:rsidR="008F1B89" w:rsidRPr="0076388B" w:rsidRDefault="008F1B89" w:rsidP="004B1276">
      <w:pPr>
        <w:spacing w:beforeLines="28" w:before="67" w:afterLines="28" w:after="67"/>
        <w:rPr>
          <w:shd w:val="clear" w:color="auto" w:fill="FFFFFF"/>
          <w:lang w:eastAsia="en-US"/>
        </w:rPr>
      </w:pPr>
    </w:p>
    <w:p w:rsidR="00FF1763" w:rsidRDefault="00356673" w:rsidP="004B1276">
      <w:pPr>
        <w:tabs>
          <w:tab w:val="left" w:pos="2106"/>
        </w:tabs>
        <w:spacing w:beforeLines="28" w:before="67" w:afterLines="28" w:after="67"/>
        <w:ind w:right="147"/>
        <w:jc w:val="both"/>
        <w:rPr>
          <w:b/>
          <w:u w:val="single"/>
          <w:lang w:eastAsia="en-US"/>
        </w:rPr>
      </w:pPr>
      <w:r w:rsidRPr="0076388B">
        <w:rPr>
          <w:b/>
          <w:u w:val="single"/>
          <w:lang w:eastAsia="en-US"/>
        </w:rPr>
        <w:t>9</w:t>
      </w:r>
      <w:r w:rsidR="008F1B89" w:rsidRPr="0076388B">
        <w:rPr>
          <w:b/>
          <w:u w:val="single"/>
          <w:lang w:eastAsia="en-US"/>
        </w:rPr>
        <w:t>.</w:t>
      </w:r>
      <w:bookmarkStart w:id="11" w:name="pr298"/>
      <w:r w:rsidR="008F1B89" w:rsidRPr="0076388B">
        <w:rPr>
          <w:b/>
          <w:u w:val="single"/>
          <w:lang w:eastAsia="en-US"/>
        </w:rPr>
        <w:t xml:space="preserve"> Az ellenszolgáltatás teljesítésének feltételei vagy a vonatkozó jogszabályokra hivatkozás</w:t>
      </w:r>
      <w:bookmarkStart w:id="12" w:name="pr299"/>
      <w:bookmarkEnd w:id="11"/>
      <w:r w:rsidR="008F1B89" w:rsidRPr="0076388B">
        <w:rPr>
          <w:b/>
          <w:u w:val="single"/>
          <w:lang w:eastAsia="en-US"/>
        </w:rPr>
        <w:t xml:space="preserve">: </w:t>
      </w:r>
    </w:p>
    <w:p w:rsidR="00802EB2" w:rsidRDefault="00356673" w:rsidP="004B1276">
      <w:pPr>
        <w:tabs>
          <w:tab w:val="left" w:pos="2106"/>
        </w:tabs>
        <w:spacing w:beforeLines="28" w:before="67" w:afterLines="28" w:after="67"/>
        <w:ind w:right="147"/>
        <w:jc w:val="both"/>
        <w:rPr>
          <w:b/>
          <w:lang w:eastAsia="en-US"/>
        </w:rPr>
      </w:pPr>
      <w:r w:rsidRPr="0076388B">
        <w:rPr>
          <w:b/>
          <w:lang w:eastAsia="en-US"/>
        </w:rPr>
        <w:t xml:space="preserve">Az 1. rész tekintetében: </w:t>
      </w:r>
    </w:p>
    <w:p w:rsidR="002C3118" w:rsidRPr="0076388B" w:rsidRDefault="002C3118" w:rsidP="004B1276">
      <w:pPr>
        <w:tabs>
          <w:tab w:val="left" w:pos="2106"/>
        </w:tabs>
        <w:spacing w:beforeLines="28" w:before="67" w:afterLines="28" w:after="67"/>
        <w:ind w:right="147"/>
        <w:jc w:val="both"/>
        <w:rPr>
          <w:bCs/>
          <w:shd w:val="clear" w:color="auto" w:fill="FFFFFF"/>
          <w:lang w:eastAsia="en-US"/>
        </w:rPr>
      </w:pPr>
      <w:r w:rsidRPr="0076388B">
        <w:rPr>
          <w:bCs/>
          <w:shd w:val="clear" w:color="auto" w:fill="FFFFFF"/>
          <w:lang w:eastAsia="en-US"/>
        </w:rPr>
        <w:t>Az ajánlattétel, a szerződés és a kifizetések pénzneme magyar forint (</w:t>
      </w:r>
      <w:r w:rsidRPr="0076388B">
        <w:rPr>
          <w:b/>
          <w:bCs/>
          <w:shd w:val="clear" w:color="auto" w:fill="FFFFFF"/>
          <w:lang w:eastAsia="en-US"/>
        </w:rPr>
        <w:t>HUF</w:t>
      </w:r>
      <w:r w:rsidRPr="0076388B">
        <w:rPr>
          <w:bCs/>
          <w:shd w:val="clear" w:color="auto" w:fill="FFFFFF"/>
          <w:lang w:eastAsia="en-US"/>
        </w:rPr>
        <w:t>).</w:t>
      </w:r>
    </w:p>
    <w:p w:rsidR="002C3118" w:rsidRPr="0076388B" w:rsidRDefault="002C3118" w:rsidP="004B1276">
      <w:pPr>
        <w:tabs>
          <w:tab w:val="left" w:pos="2106"/>
        </w:tabs>
        <w:spacing w:beforeLines="28" w:before="67" w:afterLines="28" w:after="67"/>
        <w:ind w:right="147"/>
        <w:jc w:val="both"/>
        <w:rPr>
          <w:b/>
          <w:u w:val="single"/>
          <w:lang w:eastAsia="en-US"/>
        </w:rPr>
      </w:pPr>
    </w:p>
    <w:p w:rsidR="002C3118" w:rsidRPr="0076388B" w:rsidRDefault="002C3118" w:rsidP="004B1276">
      <w:pPr>
        <w:spacing w:beforeLines="28" w:before="67" w:afterLines="28" w:after="67"/>
        <w:jc w:val="both"/>
        <w:rPr>
          <w:bCs/>
          <w:color w:val="000000" w:themeColor="text1"/>
          <w:kern w:val="1"/>
        </w:rPr>
      </w:pPr>
      <w:r w:rsidRPr="0076388B">
        <w:rPr>
          <w:bCs/>
          <w:color w:val="000000" w:themeColor="text1"/>
          <w:kern w:val="1"/>
        </w:rPr>
        <w:t xml:space="preserve">A szerződés finanszírozása - figyelemmel a 2014-2020 programozási időszakban az egyes európai uniós alapokból származó támogatások felhasználásának rendjéről szóló 272/2014. (XI.5.) Korm. rendeletben foglaltakra - a </w:t>
      </w:r>
      <w:r w:rsidR="007358E3" w:rsidRPr="007358E3">
        <w:t>TOP-4.3.1-16-HB1-2017-0004</w:t>
      </w:r>
      <w:r w:rsidR="007358E3">
        <w:t xml:space="preserve"> </w:t>
      </w:r>
      <w:r w:rsidRPr="002C3118">
        <w:rPr>
          <w:bCs/>
          <w:color w:val="000000" w:themeColor="text1"/>
          <w:kern w:val="1"/>
        </w:rPr>
        <w:t>azonos</w:t>
      </w:r>
      <w:r>
        <w:rPr>
          <w:bCs/>
          <w:color w:val="000000" w:themeColor="text1"/>
          <w:kern w:val="1"/>
        </w:rPr>
        <w:t xml:space="preserve">ítószámú </w:t>
      </w:r>
      <w:r w:rsidRPr="0076388B">
        <w:rPr>
          <w:bCs/>
          <w:color w:val="000000" w:themeColor="text1"/>
          <w:kern w:val="1"/>
        </w:rPr>
        <w:t xml:space="preserve">pályázat keretében az Európai Unió forrásából történik. </w:t>
      </w:r>
    </w:p>
    <w:p w:rsidR="002C3118" w:rsidRPr="0076388B" w:rsidRDefault="002C3118" w:rsidP="004B1276">
      <w:pPr>
        <w:spacing w:beforeLines="28" w:before="67" w:afterLines="28" w:after="67"/>
        <w:jc w:val="both"/>
        <w:rPr>
          <w:bCs/>
          <w:color w:val="000000" w:themeColor="text1"/>
          <w:kern w:val="1"/>
        </w:rPr>
      </w:pPr>
      <w:r w:rsidRPr="0076388B">
        <w:rPr>
          <w:bCs/>
          <w:color w:val="000000" w:themeColor="text1"/>
          <w:kern w:val="1"/>
        </w:rPr>
        <w:t>A támogatás intenzitása a projekt elszámolható összköltségének 100,000000 %-a. A finanszírozás formája: utófinanszírozás.</w:t>
      </w:r>
    </w:p>
    <w:p w:rsidR="002C3118" w:rsidRPr="0076388B" w:rsidRDefault="002C3118" w:rsidP="004B1276">
      <w:pPr>
        <w:spacing w:beforeLines="28" w:before="67" w:afterLines="28" w:after="67"/>
        <w:jc w:val="both"/>
        <w:rPr>
          <w:bCs/>
          <w:color w:val="000000" w:themeColor="text1"/>
          <w:kern w:val="1"/>
        </w:rPr>
      </w:pPr>
    </w:p>
    <w:p w:rsidR="002C3118" w:rsidRPr="0076388B" w:rsidRDefault="002C3118" w:rsidP="004B1276">
      <w:pPr>
        <w:tabs>
          <w:tab w:val="left" w:pos="1990"/>
        </w:tabs>
        <w:spacing w:beforeLines="28" w:before="67" w:afterLines="28" w:after="67" w:line="100" w:lineRule="atLeast"/>
        <w:ind w:right="147"/>
        <w:jc w:val="both"/>
        <w:rPr>
          <w:lang w:eastAsia="en-US"/>
        </w:rPr>
      </w:pPr>
      <w:r w:rsidRPr="0076388B">
        <w:rPr>
          <w:lang w:eastAsia="en-US"/>
        </w:rPr>
        <w:t>Ajánlatkérő a Kbt. 135. § (8) bekezdés alapján a szerződésben foglalt – tartalékkeret és áfa nélkül számít</w:t>
      </w:r>
      <w:r w:rsidR="009D42F1">
        <w:rPr>
          <w:lang w:eastAsia="en-US"/>
        </w:rPr>
        <w:t>ott - teljes ellenszolgáltatás 2</w:t>
      </w:r>
      <w:r w:rsidRPr="0076388B">
        <w:rPr>
          <w:lang w:eastAsia="en-US"/>
        </w:rPr>
        <w:t xml:space="preserve">0 %-ának megfelelő összegű előleget biztosít, amennyiben az előlegre nyertes ajánlattevő igényt tart. </w:t>
      </w:r>
    </w:p>
    <w:p w:rsidR="002C3118" w:rsidRPr="0076388B" w:rsidRDefault="002C3118" w:rsidP="004B1276">
      <w:pPr>
        <w:tabs>
          <w:tab w:val="left" w:pos="1990"/>
        </w:tabs>
        <w:spacing w:beforeLines="28" w:before="67" w:afterLines="28" w:after="67" w:line="100" w:lineRule="atLeast"/>
        <w:ind w:right="147"/>
        <w:jc w:val="both"/>
        <w:rPr>
          <w:lang w:eastAsia="en-US"/>
        </w:rPr>
      </w:pPr>
      <w:r w:rsidRPr="0076388B">
        <w:rPr>
          <w:lang w:eastAsia="en-US"/>
        </w:rPr>
        <w:t>Az előleg a 322/2015 (X. 30.) Korm. rendelet 30. § (1) bekezdése alapján legkésőbb az építési munkaterület átadását követő 15 napon belül előlegbekérő alapján kerül kifizetésre. Ajánlatkérő az előleg igénybevételét nem köti előleg-visszafizetési biztosíték nyújtásához.</w:t>
      </w:r>
    </w:p>
    <w:p w:rsidR="002C3118" w:rsidRPr="00802EB2" w:rsidRDefault="002C3118" w:rsidP="004B1276">
      <w:pPr>
        <w:tabs>
          <w:tab w:val="left" w:pos="1990"/>
        </w:tabs>
        <w:spacing w:beforeLines="28" w:before="67" w:afterLines="28" w:after="67" w:line="100" w:lineRule="atLeast"/>
        <w:ind w:right="147"/>
        <w:jc w:val="both"/>
        <w:rPr>
          <w:b/>
          <w:lang w:eastAsia="en-US"/>
        </w:rPr>
      </w:pPr>
      <w:r w:rsidRPr="00802EB2">
        <w:rPr>
          <w:b/>
          <w:lang w:eastAsia="en-US"/>
        </w:rPr>
        <w:t>Az előlegszámla összege a végszámlában számolandó el.</w:t>
      </w:r>
    </w:p>
    <w:p w:rsidR="002C3118" w:rsidRPr="0076388B" w:rsidRDefault="002C3118" w:rsidP="004B1276">
      <w:pPr>
        <w:tabs>
          <w:tab w:val="left" w:pos="1990"/>
        </w:tabs>
        <w:spacing w:beforeLines="28" w:before="67" w:afterLines="28" w:after="67" w:line="100" w:lineRule="atLeast"/>
        <w:ind w:right="147"/>
        <w:jc w:val="both"/>
        <w:rPr>
          <w:lang w:eastAsia="en-US"/>
        </w:rPr>
      </w:pPr>
    </w:p>
    <w:p w:rsidR="002C3118" w:rsidRPr="0076388B" w:rsidRDefault="002C3118" w:rsidP="004B1276">
      <w:pPr>
        <w:tabs>
          <w:tab w:val="left" w:pos="1990"/>
        </w:tabs>
        <w:spacing w:beforeLines="28" w:before="67" w:afterLines="28" w:after="67" w:line="100" w:lineRule="atLeast"/>
        <w:ind w:right="147"/>
        <w:jc w:val="both"/>
        <w:rPr>
          <w:lang w:eastAsia="en-US"/>
        </w:rPr>
      </w:pPr>
      <w:r w:rsidRPr="0076388B">
        <w:rPr>
          <w:bCs/>
          <w:shd w:val="clear" w:color="auto" w:fill="FFFFFF"/>
          <w:lang w:eastAsia="en-US"/>
        </w:rPr>
        <w:t>Az ajánlatkérő a vállalkozói díjat 30 napos fizetési határidő mellett,</w:t>
      </w:r>
      <w:r w:rsidRPr="0076388B">
        <w:rPr>
          <w:lang w:eastAsia="en-US"/>
        </w:rPr>
        <w:t xml:space="preserve"> az igazolt szerződésszerű teljesítést követően átutalással, forintban (HUF) teljesíti az alábbiak szerint:</w:t>
      </w:r>
    </w:p>
    <w:p w:rsidR="002C3118" w:rsidRPr="0076388B" w:rsidRDefault="002C3118" w:rsidP="004B1276">
      <w:pPr>
        <w:numPr>
          <w:ilvl w:val="0"/>
          <w:numId w:val="39"/>
        </w:numPr>
        <w:tabs>
          <w:tab w:val="left" w:pos="1990"/>
        </w:tabs>
        <w:spacing w:beforeLines="28" w:before="67" w:afterLines="28" w:after="67" w:line="100" w:lineRule="atLeast"/>
        <w:ind w:right="147"/>
        <w:jc w:val="both"/>
        <w:rPr>
          <w:lang w:eastAsia="en-US"/>
        </w:rPr>
      </w:pPr>
      <w:r w:rsidRPr="0076388B">
        <w:rPr>
          <w:lang w:eastAsia="en-US"/>
        </w:rPr>
        <w:t>alvállalkozó igénybevételének hiánya esetén a Kbt. 135. § (1)-(2) és (5)-(6) bekezdései, továbbá a Ptk. 6:130.§ (1) - (3) bekezdés szerint,</w:t>
      </w:r>
    </w:p>
    <w:p w:rsidR="002C3118" w:rsidRPr="0076388B" w:rsidRDefault="002C3118" w:rsidP="004B1276">
      <w:pPr>
        <w:numPr>
          <w:ilvl w:val="0"/>
          <w:numId w:val="39"/>
        </w:numPr>
        <w:tabs>
          <w:tab w:val="left" w:pos="1990"/>
        </w:tabs>
        <w:spacing w:beforeLines="28" w:before="67" w:afterLines="28" w:after="67" w:line="100" w:lineRule="atLeast"/>
        <w:ind w:right="147"/>
        <w:jc w:val="both"/>
        <w:rPr>
          <w:lang w:eastAsia="en-US"/>
        </w:rPr>
      </w:pPr>
      <w:r w:rsidRPr="0076388B">
        <w:rPr>
          <w:lang w:eastAsia="en-US"/>
        </w:rPr>
        <w:t xml:space="preserve">alvállalkozó igénybevétele esetén a fentiek figyelembevételével, de a Ptk. 6:130.§ (1)-(3) bekezdésétől eltérően a Kbt. 135. § (3) bekezdése alapján a 322/2015. (X.30.) Korm. rendelet 32/A. szerint. </w:t>
      </w:r>
    </w:p>
    <w:p w:rsidR="002C3118" w:rsidRPr="0076388B" w:rsidRDefault="002C3118" w:rsidP="004B1276">
      <w:pPr>
        <w:tabs>
          <w:tab w:val="left" w:pos="1990"/>
        </w:tabs>
        <w:spacing w:beforeLines="28" w:before="67" w:afterLines="28" w:after="67" w:line="100" w:lineRule="atLeast"/>
        <w:ind w:left="786" w:right="147"/>
        <w:jc w:val="both"/>
        <w:rPr>
          <w:lang w:eastAsia="en-US"/>
        </w:rPr>
      </w:pPr>
      <w:r w:rsidRPr="0076388B">
        <w:rPr>
          <w:lang w:eastAsia="en-US"/>
        </w:rPr>
        <w:t>Ajánlatkérő a kifizetés során az építési beruházások közbeszerzésének részletes szabályairól szóló 322/2015. (X.30.) Korm. rendelet 32/B. §</w:t>
      </w:r>
      <w:proofErr w:type="spellStart"/>
      <w:r w:rsidRPr="0076388B">
        <w:rPr>
          <w:lang w:eastAsia="en-US"/>
        </w:rPr>
        <w:t>-ában</w:t>
      </w:r>
      <w:proofErr w:type="spellEnd"/>
      <w:r w:rsidRPr="0076388B">
        <w:rPr>
          <w:lang w:eastAsia="en-US"/>
        </w:rPr>
        <w:t xml:space="preserve"> foglaltakat teljes körben alkalmazza. </w:t>
      </w:r>
    </w:p>
    <w:p w:rsidR="002C3118" w:rsidRPr="0076388B" w:rsidRDefault="002C3118" w:rsidP="004B1276">
      <w:pPr>
        <w:spacing w:beforeLines="28" w:before="67" w:afterLines="28" w:after="67"/>
        <w:jc w:val="both"/>
        <w:rPr>
          <w:lang w:eastAsia="en-US"/>
        </w:rPr>
      </w:pPr>
    </w:p>
    <w:p w:rsidR="002C3118" w:rsidRPr="0076388B" w:rsidRDefault="002C3118" w:rsidP="004B1276">
      <w:pPr>
        <w:spacing w:beforeLines="28" w:before="67" w:afterLines="28" w:after="67"/>
        <w:jc w:val="both"/>
        <w:rPr>
          <w:b/>
          <w:bCs/>
          <w:shd w:val="clear" w:color="auto" w:fill="FFFFFF"/>
          <w:lang w:eastAsia="en-US"/>
        </w:rPr>
      </w:pPr>
      <w:r w:rsidRPr="0076388B">
        <w:rPr>
          <w:b/>
          <w:bCs/>
          <w:shd w:val="clear" w:color="auto" w:fill="FFFFFF"/>
          <w:lang w:eastAsia="en-US"/>
        </w:rPr>
        <w:t>Ajánlatkérő részszámlázást az alábbiak szerint biztosít:</w:t>
      </w:r>
    </w:p>
    <w:p w:rsidR="002C3118" w:rsidRPr="0076388B" w:rsidRDefault="002C3118" w:rsidP="004B1276">
      <w:pPr>
        <w:spacing w:beforeLines="28" w:before="67" w:afterLines="28" w:after="67"/>
        <w:jc w:val="both"/>
        <w:rPr>
          <w:bCs/>
          <w:shd w:val="clear" w:color="auto" w:fill="FFFFFF"/>
          <w:lang w:eastAsia="en-US"/>
        </w:rPr>
      </w:pPr>
      <w:r>
        <w:rPr>
          <w:bCs/>
          <w:shd w:val="clear" w:color="auto" w:fill="FFFFFF"/>
          <w:lang w:eastAsia="en-US"/>
        </w:rPr>
        <w:t xml:space="preserve">A teljesítés során </w:t>
      </w:r>
      <w:r w:rsidRPr="00802EB2">
        <w:rPr>
          <w:b/>
          <w:bCs/>
          <w:u w:val="single"/>
          <w:shd w:val="clear" w:color="auto" w:fill="FFFFFF"/>
          <w:lang w:eastAsia="en-US"/>
        </w:rPr>
        <w:t>4 db számla</w:t>
      </w:r>
      <w:r w:rsidRPr="0076388B">
        <w:rPr>
          <w:bCs/>
          <w:shd w:val="clear" w:color="auto" w:fill="FFFFFF"/>
          <w:lang w:eastAsia="en-US"/>
        </w:rPr>
        <w:t xml:space="preserve"> (az esetleges előlegszámlát nem számítva, de ideértve a végszámlát is) benyújtásának lehetősége biztosított az alábbiak szerint:</w:t>
      </w:r>
    </w:p>
    <w:p w:rsidR="002C3118" w:rsidRPr="0076388B" w:rsidRDefault="002C3118" w:rsidP="004B1276">
      <w:pPr>
        <w:spacing w:beforeLines="28" w:before="67" w:afterLines="28" w:after="67"/>
        <w:jc w:val="both"/>
        <w:rPr>
          <w:bCs/>
          <w:shd w:val="clear" w:color="auto" w:fill="FFFFFF"/>
          <w:lang w:eastAsia="en-US"/>
        </w:rPr>
      </w:pPr>
      <w:r w:rsidRPr="0076388B">
        <w:rPr>
          <w:bCs/>
          <w:shd w:val="clear" w:color="auto" w:fill="FFFFFF"/>
          <w:lang w:eastAsia="en-US"/>
        </w:rPr>
        <w:t>- 1. részszámla benyújtásának lehetősége: a</w:t>
      </w:r>
      <w:r>
        <w:rPr>
          <w:bCs/>
          <w:shd w:val="clear" w:color="auto" w:fill="FFFFFF"/>
          <w:lang w:eastAsia="en-US"/>
        </w:rPr>
        <w:t xml:space="preserve"> teljes nettó vállalkozói díj 25</w:t>
      </w:r>
      <w:r w:rsidRPr="0076388B">
        <w:rPr>
          <w:bCs/>
          <w:shd w:val="clear" w:color="auto" w:fill="FFFFFF"/>
          <w:lang w:eastAsia="en-US"/>
        </w:rPr>
        <w:t xml:space="preserve"> %-ának megfelelő összegről az áfa nélküli</w:t>
      </w:r>
      <w:r>
        <w:rPr>
          <w:bCs/>
          <w:shd w:val="clear" w:color="auto" w:fill="FFFFFF"/>
          <w:lang w:eastAsia="en-US"/>
        </w:rPr>
        <w:t xml:space="preserve"> teljes nettó vállalkozói díj 25 </w:t>
      </w:r>
      <w:r w:rsidRPr="0076388B">
        <w:rPr>
          <w:bCs/>
          <w:shd w:val="clear" w:color="auto" w:fill="FFFFFF"/>
          <w:lang w:eastAsia="en-US"/>
        </w:rPr>
        <w:t>%-át elérő megvalósult teljesítés esetén;</w:t>
      </w:r>
    </w:p>
    <w:p w:rsidR="002C3118" w:rsidRDefault="002C3118" w:rsidP="004B1276">
      <w:pPr>
        <w:spacing w:beforeLines="28" w:before="67" w:afterLines="28" w:after="67"/>
        <w:jc w:val="both"/>
        <w:rPr>
          <w:bCs/>
          <w:shd w:val="clear" w:color="auto" w:fill="FFFFFF"/>
          <w:lang w:eastAsia="en-US"/>
        </w:rPr>
      </w:pPr>
      <w:r w:rsidRPr="0076388B">
        <w:rPr>
          <w:bCs/>
          <w:shd w:val="clear" w:color="auto" w:fill="FFFFFF"/>
          <w:lang w:eastAsia="en-US"/>
        </w:rPr>
        <w:t>- 2. részszámla benyújtásának lehetősége: a</w:t>
      </w:r>
      <w:r>
        <w:rPr>
          <w:bCs/>
          <w:shd w:val="clear" w:color="auto" w:fill="FFFFFF"/>
          <w:lang w:eastAsia="en-US"/>
        </w:rPr>
        <w:t xml:space="preserve"> teljes nettó vállalkozói díj 25</w:t>
      </w:r>
      <w:r w:rsidRPr="0076388B">
        <w:rPr>
          <w:bCs/>
          <w:shd w:val="clear" w:color="auto" w:fill="FFFFFF"/>
          <w:lang w:eastAsia="en-US"/>
        </w:rPr>
        <w:t xml:space="preserve"> %-ának megfelelő összegről az áfa nélküli</w:t>
      </w:r>
      <w:r>
        <w:rPr>
          <w:bCs/>
          <w:shd w:val="clear" w:color="auto" w:fill="FFFFFF"/>
          <w:lang w:eastAsia="en-US"/>
        </w:rPr>
        <w:t xml:space="preserve"> teljes nettó vállalkozói díj 50 </w:t>
      </w:r>
      <w:r w:rsidRPr="0076388B">
        <w:rPr>
          <w:bCs/>
          <w:shd w:val="clear" w:color="auto" w:fill="FFFFFF"/>
          <w:lang w:eastAsia="en-US"/>
        </w:rPr>
        <w:t>%-át elérő megvalósult teljesítés esetén;</w:t>
      </w:r>
    </w:p>
    <w:p w:rsidR="002C3118" w:rsidRPr="0076388B" w:rsidRDefault="002C3118" w:rsidP="004B1276">
      <w:pPr>
        <w:spacing w:beforeLines="28" w:before="67" w:afterLines="28" w:after="67"/>
        <w:jc w:val="both"/>
        <w:rPr>
          <w:bCs/>
          <w:shd w:val="clear" w:color="auto" w:fill="FFFFFF"/>
          <w:lang w:eastAsia="en-US"/>
        </w:rPr>
      </w:pPr>
      <w:r>
        <w:rPr>
          <w:bCs/>
          <w:shd w:val="clear" w:color="auto" w:fill="FFFFFF"/>
          <w:lang w:eastAsia="en-US"/>
        </w:rPr>
        <w:t>- 3</w:t>
      </w:r>
      <w:r w:rsidRPr="002C3118">
        <w:rPr>
          <w:bCs/>
          <w:shd w:val="clear" w:color="auto" w:fill="FFFFFF"/>
          <w:lang w:eastAsia="en-US"/>
        </w:rPr>
        <w:t>. részszámla benyújtásának lehetősége: a teljes nettó vállalkozói díj 25 %-ának megfelelő összegről az áfa nélküli</w:t>
      </w:r>
      <w:r>
        <w:rPr>
          <w:bCs/>
          <w:shd w:val="clear" w:color="auto" w:fill="FFFFFF"/>
          <w:lang w:eastAsia="en-US"/>
        </w:rPr>
        <w:t xml:space="preserve"> teljes nettó vállalkozói díj 75</w:t>
      </w:r>
      <w:r w:rsidRPr="002C3118">
        <w:rPr>
          <w:bCs/>
          <w:shd w:val="clear" w:color="auto" w:fill="FFFFFF"/>
          <w:lang w:eastAsia="en-US"/>
        </w:rPr>
        <w:t xml:space="preserve"> %-át elérő megvalósult teljesítés esetén;</w:t>
      </w:r>
    </w:p>
    <w:p w:rsidR="002C3118" w:rsidRPr="0076388B" w:rsidRDefault="002C3118" w:rsidP="004B1276">
      <w:pPr>
        <w:spacing w:beforeLines="28" w:before="67" w:afterLines="28" w:after="67"/>
        <w:jc w:val="both"/>
        <w:rPr>
          <w:bCs/>
          <w:shd w:val="clear" w:color="auto" w:fill="FFFFFF"/>
          <w:lang w:eastAsia="en-US"/>
        </w:rPr>
      </w:pPr>
      <w:r w:rsidRPr="0076388B">
        <w:rPr>
          <w:bCs/>
          <w:shd w:val="clear" w:color="auto" w:fill="FFFFFF"/>
          <w:lang w:eastAsia="en-US"/>
        </w:rPr>
        <w:t>- végszámla benyújtása: a</w:t>
      </w:r>
      <w:r>
        <w:rPr>
          <w:bCs/>
          <w:shd w:val="clear" w:color="auto" w:fill="FFFFFF"/>
          <w:lang w:eastAsia="en-US"/>
        </w:rPr>
        <w:t xml:space="preserve"> teljes nettó vállalkozói díj 25</w:t>
      </w:r>
      <w:r w:rsidRPr="0076388B">
        <w:rPr>
          <w:bCs/>
          <w:shd w:val="clear" w:color="auto" w:fill="FFFFFF"/>
          <w:lang w:eastAsia="en-US"/>
        </w:rPr>
        <w:t xml:space="preserve"> %-ának megfelelő összegről az áfa nélküli teljes nettó vállalkozói díj 100 %-át elérő megvalósult teljesítés esetén, sikeres műszaki átadás-átvételt követően. A végszámla benyújtásának feltétele sikeres műszaki átadás-átvétel, a megvalósulási és átadási dokumentáció és annak összes mellékletének </w:t>
      </w:r>
      <w:r w:rsidRPr="0076388B">
        <w:rPr>
          <w:bCs/>
          <w:shd w:val="clear" w:color="auto" w:fill="FFFFFF"/>
          <w:lang w:eastAsia="en-US"/>
        </w:rPr>
        <w:lastRenderedPageBreak/>
        <w:t>szolgáltatása, a munkaterület rendeltetés szerinti használatra alkalmas állapotban ajánlatkérőnek történő birtokba adása, és ennek a teljesítésigazolásban való elismerése.</w:t>
      </w:r>
    </w:p>
    <w:p w:rsidR="002C3118" w:rsidRPr="0076388B" w:rsidRDefault="002C3118" w:rsidP="004B1276">
      <w:pPr>
        <w:spacing w:beforeLines="28" w:before="67" w:afterLines="28" w:after="67" w:line="256" w:lineRule="auto"/>
        <w:ind w:left="1788"/>
        <w:jc w:val="both"/>
        <w:rPr>
          <w:bCs/>
          <w:shd w:val="clear" w:color="auto" w:fill="FFFFFF"/>
          <w:lang w:eastAsia="en-US"/>
        </w:rPr>
      </w:pPr>
    </w:p>
    <w:p w:rsidR="002C3118" w:rsidRPr="0076388B" w:rsidRDefault="002C3118" w:rsidP="004B1276">
      <w:pPr>
        <w:spacing w:beforeLines="28" w:before="67" w:afterLines="28" w:after="67" w:line="256" w:lineRule="auto"/>
        <w:jc w:val="both"/>
        <w:rPr>
          <w:bCs/>
          <w:shd w:val="clear" w:color="auto" w:fill="FFFFFF"/>
          <w:lang w:eastAsia="en-US"/>
        </w:rPr>
      </w:pPr>
      <w:r w:rsidRPr="0076388B">
        <w:rPr>
          <w:bCs/>
          <w:shd w:val="clear" w:color="auto" w:fill="FFFFFF"/>
          <w:lang w:eastAsia="en-US"/>
        </w:rPr>
        <w:t>Ajánlatkérő a részszámlák tekintetében (ide nem értve a végszámlát) nem határoz meg részteljesítési határidőt.</w:t>
      </w:r>
    </w:p>
    <w:p w:rsidR="002C3118" w:rsidRPr="0076388B" w:rsidRDefault="002C3118" w:rsidP="004B1276">
      <w:pPr>
        <w:spacing w:beforeLines="28" w:before="67" w:afterLines="28" w:after="67" w:line="256" w:lineRule="auto"/>
        <w:jc w:val="both"/>
        <w:rPr>
          <w:bCs/>
          <w:shd w:val="clear" w:color="auto" w:fill="FFFFFF"/>
          <w:lang w:eastAsia="en-US"/>
        </w:rPr>
      </w:pPr>
    </w:p>
    <w:p w:rsidR="002C3118" w:rsidRPr="0076388B" w:rsidRDefault="002C3118" w:rsidP="004B1276">
      <w:pPr>
        <w:spacing w:beforeLines="28" w:before="67" w:afterLines="28" w:after="67"/>
        <w:jc w:val="both"/>
        <w:rPr>
          <w:bCs/>
          <w:shd w:val="clear" w:color="auto" w:fill="FFFFFF"/>
          <w:lang w:eastAsia="en-US"/>
        </w:rPr>
      </w:pPr>
      <w:r w:rsidRPr="0076388B">
        <w:rPr>
          <w:bCs/>
          <w:shd w:val="clear" w:color="auto" w:fill="FFFFFF"/>
          <w:lang w:eastAsia="en-US"/>
        </w:rPr>
        <w:t>Ajánlatkérő felhívja a figyelmet, hogy a vállalkozói díj tartalékkeretet nem tartalmaz, továbbá, hogy a megkötendő szerződés rendelkezései vonatkozásában a tartalékkeret jogintézményét nem alkalmazza.</w:t>
      </w:r>
    </w:p>
    <w:p w:rsidR="002C3118" w:rsidRPr="0076388B" w:rsidRDefault="002C3118" w:rsidP="004B1276">
      <w:pPr>
        <w:suppressAutoHyphens/>
        <w:spacing w:beforeLines="28" w:before="67" w:afterLines="28" w:after="67" w:line="256" w:lineRule="auto"/>
        <w:ind w:left="45"/>
        <w:jc w:val="both"/>
        <w:rPr>
          <w:bCs/>
          <w:shd w:val="clear" w:color="auto" w:fill="FFFFFF"/>
          <w:lang w:eastAsia="en-US"/>
        </w:rPr>
      </w:pPr>
    </w:p>
    <w:p w:rsidR="002C3118" w:rsidRPr="0076388B" w:rsidRDefault="002C3118" w:rsidP="004B1276">
      <w:pPr>
        <w:spacing w:beforeLines="28" w:before="67" w:afterLines="28" w:after="67"/>
        <w:jc w:val="both"/>
        <w:rPr>
          <w:bCs/>
          <w:shd w:val="clear" w:color="auto" w:fill="FFFFFF"/>
          <w:lang w:eastAsia="en-US"/>
        </w:rPr>
      </w:pPr>
      <w:r w:rsidRPr="0076388B">
        <w:rPr>
          <w:bCs/>
          <w:shd w:val="clear" w:color="auto" w:fill="FFFFFF"/>
          <w:lang w:eastAsia="en-US"/>
        </w:rPr>
        <w:t>A kivitelezési feladatok teljesítését az építési naplóban tett bejegyzések, illetve az adott teljesítési időszakhoz kapcsolódóan elkészített jelentés alapozza meg, amelyet a teljesítés igazolásához a Megbízónak köteles három példányban benyújtani, és amely jelentés a teljesítés igazolás mellékletéül is szolgál.</w:t>
      </w:r>
    </w:p>
    <w:p w:rsidR="002C3118" w:rsidRPr="0076388B" w:rsidRDefault="002C3118" w:rsidP="004B1276">
      <w:pPr>
        <w:spacing w:beforeLines="28" w:before="67" w:afterLines="28" w:after="67"/>
        <w:jc w:val="both"/>
        <w:rPr>
          <w:bCs/>
          <w:shd w:val="clear" w:color="auto" w:fill="FFFFFF"/>
          <w:lang w:eastAsia="en-US"/>
        </w:rPr>
      </w:pPr>
    </w:p>
    <w:p w:rsidR="002C3118" w:rsidRPr="0076388B" w:rsidRDefault="002C3118" w:rsidP="004B1276">
      <w:pPr>
        <w:spacing w:beforeLines="28" w:before="67" w:afterLines="28" w:after="67"/>
        <w:jc w:val="both"/>
        <w:rPr>
          <w:bCs/>
          <w:shd w:val="clear" w:color="auto" w:fill="FFFFFF"/>
          <w:lang w:eastAsia="en-US"/>
        </w:rPr>
      </w:pPr>
      <w:r w:rsidRPr="0076388B">
        <w:rPr>
          <w:bCs/>
          <w:shd w:val="clear" w:color="auto" w:fill="FFFFFF"/>
          <w:lang w:eastAsia="en-US"/>
        </w:rPr>
        <w:t xml:space="preserve">Késedelmes fizetés esetén ajánlatkérő köteles a </w:t>
      </w:r>
      <w:proofErr w:type="spellStart"/>
      <w:r w:rsidRPr="0076388B">
        <w:rPr>
          <w:bCs/>
          <w:shd w:val="clear" w:color="auto" w:fill="FFFFFF"/>
          <w:lang w:eastAsia="en-US"/>
        </w:rPr>
        <w:t>Ptk-ban</w:t>
      </w:r>
      <w:proofErr w:type="spellEnd"/>
      <w:r w:rsidRPr="0076388B">
        <w:rPr>
          <w:bCs/>
          <w:shd w:val="clear" w:color="auto" w:fill="FFFFFF"/>
          <w:lang w:eastAsia="en-US"/>
        </w:rPr>
        <w:t xml:space="preserve"> meghatározott (6:155.§.), és a késedelem időtartamához igazodó mértékű késedelmi kamatot megfizetni, továbbá a külön jogszabályban (2016. évi IX. törvény) meghatározottak szerint a behajtási költségátalányt nyertes ajánlattevő a késedelem bekövetkezésétől számított egy éves jogvesztő határidőn belül a 2016. évi IX. törvényben rögzített feltételek szerint a kötelező törvényi minimum mértékében követelheti.</w:t>
      </w:r>
    </w:p>
    <w:p w:rsidR="002C3118" w:rsidRPr="0076388B" w:rsidRDefault="002C3118" w:rsidP="004B1276">
      <w:pPr>
        <w:spacing w:beforeLines="28" w:before="67" w:afterLines="28" w:after="67"/>
        <w:jc w:val="both"/>
        <w:rPr>
          <w:bCs/>
          <w:shd w:val="clear" w:color="auto" w:fill="FFFFFF"/>
          <w:lang w:eastAsia="en-US"/>
        </w:rPr>
      </w:pPr>
    </w:p>
    <w:p w:rsidR="002C3118" w:rsidRPr="0076388B" w:rsidRDefault="002C3118" w:rsidP="004B1276">
      <w:pPr>
        <w:spacing w:beforeLines="28" w:before="67" w:afterLines="28" w:after="67"/>
        <w:jc w:val="both"/>
        <w:rPr>
          <w:bCs/>
          <w:u w:val="single"/>
          <w:shd w:val="clear" w:color="auto" w:fill="FFFFFF"/>
          <w:lang w:eastAsia="en-US"/>
        </w:rPr>
      </w:pPr>
      <w:r w:rsidRPr="0076388B">
        <w:rPr>
          <w:bCs/>
          <w:u w:val="single"/>
          <w:shd w:val="clear" w:color="auto" w:fill="FFFFFF"/>
          <w:lang w:eastAsia="en-US"/>
        </w:rPr>
        <w:t xml:space="preserve">Irányadó jogszabályok: </w:t>
      </w:r>
    </w:p>
    <w:p w:rsidR="002C3118" w:rsidRPr="0076388B" w:rsidRDefault="002C3118" w:rsidP="004B1276">
      <w:pPr>
        <w:spacing w:beforeLines="28" w:before="67" w:afterLines="28" w:after="67"/>
        <w:jc w:val="both"/>
        <w:rPr>
          <w:bCs/>
          <w:shd w:val="clear" w:color="auto" w:fill="FFFFFF"/>
          <w:lang w:eastAsia="en-US"/>
        </w:rPr>
      </w:pPr>
      <w:r w:rsidRPr="0076388B">
        <w:rPr>
          <w:bCs/>
          <w:shd w:val="clear" w:color="auto" w:fill="FFFFFF"/>
          <w:lang w:eastAsia="en-US"/>
        </w:rPr>
        <w:t xml:space="preserve">• Az adózás rendjéről szóló 2017. évi CL. törvény </w:t>
      </w:r>
    </w:p>
    <w:p w:rsidR="002C3118" w:rsidRPr="0076388B" w:rsidRDefault="002C3118" w:rsidP="004B1276">
      <w:pPr>
        <w:spacing w:beforeLines="28" w:before="67" w:afterLines="28" w:after="67"/>
        <w:jc w:val="both"/>
        <w:rPr>
          <w:bCs/>
          <w:shd w:val="clear" w:color="auto" w:fill="FFFFFF"/>
          <w:lang w:eastAsia="en-US"/>
        </w:rPr>
      </w:pPr>
      <w:r w:rsidRPr="0076388B">
        <w:rPr>
          <w:bCs/>
          <w:shd w:val="clear" w:color="auto" w:fill="FFFFFF"/>
          <w:lang w:eastAsia="en-US"/>
        </w:rPr>
        <w:t xml:space="preserve">• A közbeszerzésekről szóló 2015. évi CXLIII. törvény </w:t>
      </w:r>
    </w:p>
    <w:p w:rsidR="002C3118" w:rsidRPr="0076388B" w:rsidRDefault="002C3118" w:rsidP="004B1276">
      <w:pPr>
        <w:spacing w:beforeLines="28" w:before="67" w:afterLines="28" w:after="67"/>
        <w:jc w:val="both"/>
        <w:rPr>
          <w:bCs/>
          <w:shd w:val="clear" w:color="auto" w:fill="FFFFFF"/>
          <w:lang w:eastAsia="en-US"/>
        </w:rPr>
      </w:pPr>
      <w:r w:rsidRPr="0076388B">
        <w:rPr>
          <w:bCs/>
          <w:shd w:val="clear" w:color="auto" w:fill="FFFFFF"/>
          <w:lang w:eastAsia="en-US"/>
        </w:rPr>
        <w:t>• Az általános forgalmi adóról szóló 2007. évi CXXVII. törvény.</w:t>
      </w:r>
    </w:p>
    <w:p w:rsidR="002C3118" w:rsidRPr="0076388B" w:rsidRDefault="002C3118" w:rsidP="004B1276">
      <w:pPr>
        <w:spacing w:beforeLines="28" w:before="67" w:afterLines="28" w:after="67"/>
        <w:jc w:val="both"/>
        <w:rPr>
          <w:bCs/>
          <w:shd w:val="clear" w:color="auto" w:fill="FFFFFF"/>
          <w:lang w:eastAsia="en-US"/>
        </w:rPr>
      </w:pPr>
      <w:r w:rsidRPr="0076388B">
        <w:rPr>
          <w:bCs/>
          <w:shd w:val="clear" w:color="auto" w:fill="FFFFFF"/>
          <w:lang w:eastAsia="en-US"/>
        </w:rPr>
        <w:t>• A polgári törvénykönyvről szóló 2013. évi V. törvény</w:t>
      </w:r>
    </w:p>
    <w:p w:rsidR="002C3118" w:rsidRPr="0076388B" w:rsidRDefault="002C3118" w:rsidP="004B1276">
      <w:pPr>
        <w:spacing w:beforeLines="28" w:before="67" w:afterLines="28" w:after="67"/>
        <w:jc w:val="both"/>
        <w:rPr>
          <w:bCs/>
          <w:shd w:val="clear" w:color="auto" w:fill="FFFFFF"/>
          <w:lang w:eastAsia="en-US"/>
        </w:rPr>
      </w:pPr>
      <w:r w:rsidRPr="0076388B">
        <w:rPr>
          <w:bCs/>
          <w:shd w:val="clear" w:color="auto" w:fill="FFFFFF"/>
          <w:lang w:eastAsia="en-US"/>
        </w:rPr>
        <w:t>• Az államháztartásról szóló törvény végrehajtásáról szóló 368/2011 (XII. 31.) kormányrendelet</w:t>
      </w:r>
    </w:p>
    <w:p w:rsidR="002C3118" w:rsidRPr="0076388B" w:rsidRDefault="002C3118" w:rsidP="004B1276">
      <w:pPr>
        <w:spacing w:beforeLines="28" w:before="67" w:afterLines="28" w:after="67"/>
        <w:jc w:val="both"/>
        <w:rPr>
          <w:bCs/>
          <w:shd w:val="clear" w:color="auto" w:fill="FFFFFF"/>
          <w:lang w:eastAsia="en-US"/>
        </w:rPr>
      </w:pPr>
      <w:r w:rsidRPr="0076388B">
        <w:rPr>
          <w:bCs/>
          <w:shd w:val="clear" w:color="auto" w:fill="FFFFFF"/>
          <w:lang w:eastAsia="en-US"/>
        </w:rPr>
        <w:t>•   Az államháztartásról szóló 2011. évi CXCV. törvény</w:t>
      </w:r>
    </w:p>
    <w:p w:rsidR="002C3118" w:rsidRPr="0076388B" w:rsidRDefault="002C3118" w:rsidP="004B1276">
      <w:pPr>
        <w:spacing w:beforeLines="28" w:before="67" w:afterLines="28" w:after="67"/>
        <w:jc w:val="both"/>
        <w:rPr>
          <w:bCs/>
          <w:shd w:val="clear" w:color="auto" w:fill="FFFFFF"/>
          <w:lang w:eastAsia="en-US"/>
        </w:rPr>
      </w:pPr>
      <w:r w:rsidRPr="0076388B">
        <w:rPr>
          <w:bCs/>
          <w:shd w:val="clear" w:color="auto" w:fill="FFFFFF"/>
          <w:lang w:eastAsia="en-US"/>
        </w:rPr>
        <w:t>•  321/2015. (X. 30.) Korm. rendelet a közbeszerzési eljárásokban az alkalmasság és a kizáró okok igazolásának, valamint a közbeszerzési műszaki leírás meghatározásának módjáról</w:t>
      </w:r>
    </w:p>
    <w:p w:rsidR="002C3118" w:rsidRPr="0076388B" w:rsidRDefault="002C3118" w:rsidP="004B1276">
      <w:pPr>
        <w:spacing w:beforeLines="28" w:before="67" w:afterLines="28" w:after="67"/>
        <w:jc w:val="both"/>
        <w:rPr>
          <w:bCs/>
          <w:shd w:val="clear" w:color="auto" w:fill="FFFFFF"/>
          <w:lang w:eastAsia="en-US"/>
        </w:rPr>
      </w:pPr>
      <w:r w:rsidRPr="0076388B">
        <w:rPr>
          <w:bCs/>
          <w:shd w:val="clear" w:color="auto" w:fill="FFFFFF"/>
          <w:lang w:eastAsia="en-US"/>
        </w:rPr>
        <w:t>• 322/2015. (X.30.) Korm. rendelet az építési beruházások közbeszerzésének részletes szabályairól</w:t>
      </w:r>
    </w:p>
    <w:p w:rsidR="002C3118" w:rsidRPr="0076388B" w:rsidRDefault="002C3118" w:rsidP="004B1276">
      <w:pPr>
        <w:spacing w:beforeLines="28" w:before="67" w:afterLines="28" w:after="67"/>
        <w:jc w:val="both"/>
        <w:rPr>
          <w:bCs/>
          <w:shd w:val="clear" w:color="auto" w:fill="FFFFFF"/>
          <w:lang w:eastAsia="en-US"/>
        </w:rPr>
      </w:pPr>
      <w:r w:rsidRPr="0076388B">
        <w:rPr>
          <w:bCs/>
          <w:shd w:val="clear" w:color="auto" w:fill="FFFFFF"/>
          <w:lang w:eastAsia="en-US"/>
        </w:rPr>
        <w:t>• 272/2014 (XI. 5.) Korm. rendelet a 2014-2020 programozási időszakban az egyes európai uniós alapokból származó támogatások felhasználásának rendjéről</w:t>
      </w:r>
    </w:p>
    <w:p w:rsidR="002C3118" w:rsidRPr="0076388B" w:rsidRDefault="002C3118" w:rsidP="004B1276">
      <w:pPr>
        <w:spacing w:beforeLines="28" w:before="67" w:afterLines="28" w:after="67"/>
        <w:jc w:val="both"/>
        <w:rPr>
          <w:bCs/>
          <w:shd w:val="clear" w:color="auto" w:fill="FFFFFF"/>
          <w:lang w:eastAsia="en-US"/>
        </w:rPr>
      </w:pPr>
      <w:r w:rsidRPr="0076388B">
        <w:rPr>
          <w:bCs/>
          <w:shd w:val="clear" w:color="auto" w:fill="FFFFFF"/>
          <w:lang w:eastAsia="en-US"/>
        </w:rPr>
        <w:t>•   191/2009. (IX. 15.) Korm. rendelet az építőipari kivitelezési tevékenységről</w:t>
      </w:r>
    </w:p>
    <w:p w:rsidR="002C3118" w:rsidRPr="0076388B" w:rsidRDefault="002C3118" w:rsidP="004B1276">
      <w:pPr>
        <w:spacing w:beforeLines="28" w:before="67" w:afterLines="28" w:after="67"/>
        <w:jc w:val="both"/>
        <w:rPr>
          <w:bCs/>
          <w:shd w:val="clear" w:color="auto" w:fill="FFFFFF"/>
          <w:lang w:eastAsia="en-US"/>
        </w:rPr>
      </w:pPr>
    </w:p>
    <w:p w:rsidR="002C3118" w:rsidRPr="0076388B" w:rsidRDefault="002C3118" w:rsidP="004B1276">
      <w:pPr>
        <w:spacing w:beforeLines="28" w:before="67" w:afterLines="28" w:after="67"/>
        <w:jc w:val="both"/>
        <w:rPr>
          <w:bCs/>
          <w:shd w:val="clear" w:color="auto" w:fill="FFFFFF"/>
          <w:lang w:eastAsia="en-US"/>
        </w:rPr>
      </w:pPr>
      <w:r w:rsidRPr="0076388B">
        <w:rPr>
          <w:bCs/>
          <w:shd w:val="clear" w:color="auto" w:fill="FFFFFF"/>
          <w:lang w:eastAsia="en-US"/>
        </w:rPr>
        <w:t>A részletes fizetési feltételeket a szerződéstervezet tartalmazza.</w:t>
      </w:r>
    </w:p>
    <w:p w:rsidR="002C3118" w:rsidRPr="0076388B" w:rsidRDefault="002C3118" w:rsidP="004B1276">
      <w:pPr>
        <w:tabs>
          <w:tab w:val="left" w:pos="2106"/>
        </w:tabs>
        <w:spacing w:beforeLines="28" w:before="67" w:afterLines="28" w:after="67"/>
        <w:ind w:right="147"/>
        <w:jc w:val="both"/>
        <w:rPr>
          <w:b/>
          <w:lang w:eastAsia="en-US"/>
        </w:rPr>
      </w:pPr>
    </w:p>
    <w:p w:rsidR="00356673" w:rsidRPr="0076388B" w:rsidRDefault="00356673" w:rsidP="004B1276">
      <w:pPr>
        <w:spacing w:beforeLines="28" w:before="67" w:afterLines="28" w:after="67"/>
        <w:jc w:val="both"/>
        <w:rPr>
          <w:b/>
          <w:bCs/>
          <w:shd w:val="clear" w:color="auto" w:fill="FFFFFF"/>
          <w:lang w:eastAsia="en-US"/>
        </w:rPr>
      </w:pPr>
      <w:r w:rsidRPr="0076388B">
        <w:rPr>
          <w:b/>
          <w:bCs/>
          <w:shd w:val="clear" w:color="auto" w:fill="FFFFFF"/>
          <w:lang w:eastAsia="en-US"/>
        </w:rPr>
        <w:t>A 2. rész tekintetében:</w:t>
      </w:r>
    </w:p>
    <w:p w:rsidR="00B37A3F" w:rsidRPr="0076388B" w:rsidRDefault="00403C23" w:rsidP="004B1276">
      <w:pPr>
        <w:tabs>
          <w:tab w:val="left" w:pos="2106"/>
        </w:tabs>
        <w:spacing w:beforeLines="28" w:before="67" w:afterLines="28" w:after="67"/>
        <w:ind w:right="147"/>
        <w:jc w:val="both"/>
        <w:rPr>
          <w:bCs/>
          <w:shd w:val="clear" w:color="auto" w:fill="FFFFFF"/>
          <w:lang w:eastAsia="en-US"/>
        </w:rPr>
      </w:pPr>
      <w:r w:rsidRPr="0076388B">
        <w:rPr>
          <w:bCs/>
          <w:shd w:val="clear" w:color="auto" w:fill="FFFFFF"/>
          <w:lang w:eastAsia="en-US"/>
        </w:rPr>
        <w:t>Az ajánlattétel, a szerződés és a kifizetések pénzneme magyar forint (</w:t>
      </w:r>
      <w:r w:rsidRPr="0076388B">
        <w:rPr>
          <w:b/>
          <w:bCs/>
          <w:shd w:val="clear" w:color="auto" w:fill="FFFFFF"/>
          <w:lang w:eastAsia="en-US"/>
        </w:rPr>
        <w:t>HUF</w:t>
      </w:r>
      <w:r w:rsidRPr="0076388B">
        <w:rPr>
          <w:bCs/>
          <w:shd w:val="clear" w:color="auto" w:fill="FFFFFF"/>
          <w:lang w:eastAsia="en-US"/>
        </w:rPr>
        <w:t>).</w:t>
      </w:r>
    </w:p>
    <w:p w:rsidR="00FF1763" w:rsidRPr="0076388B" w:rsidRDefault="00FF1763" w:rsidP="004B1276">
      <w:pPr>
        <w:tabs>
          <w:tab w:val="left" w:pos="2106"/>
        </w:tabs>
        <w:spacing w:beforeLines="28" w:before="67" w:afterLines="28" w:after="67"/>
        <w:ind w:right="147"/>
        <w:jc w:val="both"/>
        <w:rPr>
          <w:b/>
          <w:u w:val="single"/>
          <w:lang w:eastAsia="en-US"/>
        </w:rPr>
      </w:pPr>
    </w:p>
    <w:p w:rsidR="00FF1763" w:rsidRPr="0076388B" w:rsidRDefault="00B37A3F" w:rsidP="004B1276">
      <w:pPr>
        <w:spacing w:beforeLines="28" w:before="67" w:afterLines="28" w:after="67"/>
        <w:jc w:val="both"/>
        <w:rPr>
          <w:bCs/>
          <w:color w:val="000000" w:themeColor="text1"/>
          <w:kern w:val="1"/>
        </w:rPr>
      </w:pPr>
      <w:r w:rsidRPr="0076388B">
        <w:rPr>
          <w:bCs/>
          <w:color w:val="000000" w:themeColor="text1"/>
          <w:kern w:val="1"/>
        </w:rPr>
        <w:lastRenderedPageBreak/>
        <w:t xml:space="preserve">A szerződés finanszírozása </w:t>
      </w:r>
      <w:r w:rsidR="00FF1763" w:rsidRPr="0076388B">
        <w:rPr>
          <w:bCs/>
          <w:color w:val="000000" w:themeColor="text1"/>
          <w:kern w:val="1"/>
        </w:rPr>
        <w:t xml:space="preserve">- </w:t>
      </w:r>
      <w:r w:rsidRPr="0076388B">
        <w:rPr>
          <w:bCs/>
          <w:color w:val="000000" w:themeColor="text1"/>
          <w:kern w:val="1"/>
        </w:rPr>
        <w:t xml:space="preserve">figyelemmel a 2014-2020 programozási időszakban az egyes európai uniós alapokból származó támogatások felhasználásának rendjéről szóló 272/2014. (XI.5.) Korm. rendeletben foglaltakra </w:t>
      </w:r>
      <w:r w:rsidR="00FF1763" w:rsidRPr="0076388B">
        <w:rPr>
          <w:bCs/>
          <w:color w:val="000000" w:themeColor="text1"/>
          <w:kern w:val="1"/>
        </w:rPr>
        <w:t xml:space="preserve">- </w:t>
      </w:r>
      <w:r w:rsidRPr="007358E3">
        <w:rPr>
          <w:bCs/>
          <w:kern w:val="1"/>
        </w:rPr>
        <w:t>a</w:t>
      </w:r>
      <w:r w:rsidR="007358E3" w:rsidRPr="007358E3">
        <w:rPr>
          <w:bCs/>
          <w:kern w:val="1"/>
        </w:rPr>
        <w:t>z</w:t>
      </w:r>
      <w:r w:rsidRPr="00752B2E">
        <w:rPr>
          <w:bCs/>
          <w:color w:val="FF0000"/>
          <w:kern w:val="1"/>
        </w:rPr>
        <w:t xml:space="preserve"> </w:t>
      </w:r>
      <w:r w:rsidR="007358E3" w:rsidRPr="007358E3">
        <w:t>EFOP-1.2.11-16-2017-00043</w:t>
      </w:r>
      <w:r w:rsidR="00A75BF7">
        <w:t xml:space="preserve"> </w:t>
      </w:r>
      <w:r w:rsidR="002C3118" w:rsidRPr="002C3118">
        <w:rPr>
          <w:bCs/>
          <w:color w:val="000000" w:themeColor="text1"/>
          <w:kern w:val="1"/>
        </w:rPr>
        <w:t xml:space="preserve">azonosítószámú </w:t>
      </w:r>
      <w:r w:rsidRPr="0076388B">
        <w:rPr>
          <w:bCs/>
          <w:color w:val="000000" w:themeColor="text1"/>
          <w:kern w:val="1"/>
        </w:rPr>
        <w:t>pályázat ker</w:t>
      </w:r>
      <w:r w:rsidR="00527779" w:rsidRPr="0076388B">
        <w:rPr>
          <w:bCs/>
          <w:color w:val="000000" w:themeColor="text1"/>
          <w:kern w:val="1"/>
        </w:rPr>
        <w:t>etében az Európai Unió forrásá</w:t>
      </w:r>
      <w:r w:rsidRPr="0076388B">
        <w:rPr>
          <w:bCs/>
          <w:color w:val="000000" w:themeColor="text1"/>
          <w:kern w:val="1"/>
        </w:rPr>
        <w:t xml:space="preserve">ból történik. </w:t>
      </w:r>
    </w:p>
    <w:p w:rsidR="00B37A3F" w:rsidRPr="0076388B" w:rsidRDefault="00B37A3F" w:rsidP="004B1276">
      <w:pPr>
        <w:spacing w:beforeLines="28" w:before="67" w:afterLines="28" w:after="67"/>
        <w:jc w:val="both"/>
        <w:rPr>
          <w:bCs/>
          <w:color w:val="000000" w:themeColor="text1"/>
          <w:kern w:val="1"/>
        </w:rPr>
      </w:pPr>
      <w:r w:rsidRPr="0076388B">
        <w:rPr>
          <w:bCs/>
          <w:color w:val="000000" w:themeColor="text1"/>
          <w:kern w:val="1"/>
        </w:rPr>
        <w:t xml:space="preserve">A támogatás </w:t>
      </w:r>
      <w:r w:rsidR="00FF1763" w:rsidRPr="0076388B">
        <w:rPr>
          <w:bCs/>
          <w:color w:val="000000" w:themeColor="text1"/>
          <w:kern w:val="1"/>
        </w:rPr>
        <w:t xml:space="preserve">intenzitása </w:t>
      </w:r>
      <w:r w:rsidRPr="0076388B">
        <w:rPr>
          <w:bCs/>
          <w:color w:val="000000" w:themeColor="text1"/>
          <w:kern w:val="1"/>
        </w:rPr>
        <w:t>a projekt elszámolható összköltségének 100,000000 %-a. A finanszírozás formája: utófinanszírozás.</w:t>
      </w:r>
    </w:p>
    <w:p w:rsidR="00FF1763" w:rsidRPr="0076388B" w:rsidRDefault="00FF1763" w:rsidP="004B1276">
      <w:pPr>
        <w:spacing w:beforeLines="28" w:before="67" w:afterLines="28" w:after="67"/>
        <w:jc w:val="both"/>
        <w:rPr>
          <w:bCs/>
          <w:color w:val="000000" w:themeColor="text1"/>
          <w:kern w:val="1"/>
        </w:rPr>
      </w:pPr>
    </w:p>
    <w:p w:rsidR="00FF1763" w:rsidRPr="0076388B" w:rsidRDefault="00FF1763" w:rsidP="004B1276">
      <w:pPr>
        <w:tabs>
          <w:tab w:val="left" w:pos="1990"/>
        </w:tabs>
        <w:spacing w:beforeLines="28" w:before="67" w:afterLines="28" w:after="67" w:line="100" w:lineRule="atLeast"/>
        <w:ind w:right="147"/>
        <w:jc w:val="both"/>
        <w:rPr>
          <w:lang w:eastAsia="en-US"/>
        </w:rPr>
      </w:pPr>
      <w:r w:rsidRPr="0076388B">
        <w:rPr>
          <w:lang w:eastAsia="en-US"/>
        </w:rPr>
        <w:t>Ajánlatkérő a Kbt. 135. § (8) bekezdés alapján a szerződésben foglalt – tartalékkeret és áfa nélkül számít</w:t>
      </w:r>
      <w:r w:rsidR="00802EB2">
        <w:rPr>
          <w:lang w:eastAsia="en-US"/>
        </w:rPr>
        <w:t>ott - teljes ellenszolgáltatás 2</w:t>
      </w:r>
      <w:r w:rsidRPr="0076388B">
        <w:rPr>
          <w:lang w:eastAsia="en-US"/>
        </w:rPr>
        <w:t xml:space="preserve">0 %-ának megfelelő összegű előleget biztosít, amennyiben az előlegre nyertes ajánlattevő igényt tart. </w:t>
      </w:r>
    </w:p>
    <w:p w:rsidR="00FF1763" w:rsidRPr="0076388B" w:rsidRDefault="00FF1763" w:rsidP="004B1276">
      <w:pPr>
        <w:tabs>
          <w:tab w:val="left" w:pos="1990"/>
        </w:tabs>
        <w:spacing w:beforeLines="28" w:before="67" w:afterLines="28" w:after="67" w:line="100" w:lineRule="atLeast"/>
        <w:ind w:right="147"/>
        <w:jc w:val="both"/>
        <w:rPr>
          <w:lang w:eastAsia="en-US"/>
        </w:rPr>
      </w:pPr>
      <w:r w:rsidRPr="0076388B">
        <w:rPr>
          <w:lang w:eastAsia="en-US"/>
        </w:rPr>
        <w:t>Az előleg a 322/2015 (X. 30.) Korm. rendelet 30. § (1) bekezdése alapján legkésőbb az építési munkaterület átadását követő 15 napon belül előlegbekérő alapján kerül kifizetésre. Ajánlatkérő az előleg igénybevételét nem köti előleg-visszafizetési biztosíték nyújtásához.</w:t>
      </w:r>
    </w:p>
    <w:p w:rsidR="00FF1763" w:rsidRPr="00802EB2" w:rsidRDefault="00FF1763" w:rsidP="004B1276">
      <w:pPr>
        <w:tabs>
          <w:tab w:val="left" w:pos="1990"/>
        </w:tabs>
        <w:spacing w:beforeLines="28" w:before="67" w:afterLines="28" w:after="67" w:line="100" w:lineRule="atLeast"/>
        <w:ind w:right="147"/>
        <w:jc w:val="both"/>
        <w:rPr>
          <w:b/>
          <w:lang w:eastAsia="en-US"/>
        </w:rPr>
      </w:pPr>
      <w:r w:rsidRPr="00802EB2">
        <w:rPr>
          <w:b/>
          <w:lang w:eastAsia="en-US"/>
        </w:rPr>
        <w:t>Az előlegszámla összege a végszámlában számolandó el.</w:t>
      </w:r>
    </w:p>
    <w:p w:rsidR="00FF1763" w:rsidRPr="0076388B" w:rsidRDefault="00FF1763" w:rsidP="004B1276">
      <w:pPr>
        <w:tabs>
          <w:tab w:val="left" w:pos="1990"/>
        </w:tabs>
        <w:spacing w:beforeLines="28" w:before="67" w:afterLines="28" w:after="67" w:line="100" w:lineRule="atLeast"/>
        <w:ind w:right="147"/>
        <w:jc w:val="both"/>
        <w:rPr>
          <w:lang w:eastAsia="en-US"/>
        </w:rPr>
      </w:pPr>
    </w:p>
    <w:p w:rsidR="00FF1763" w:rsidRPr="0076388B" w:rsidRDefault="00FF1763" w:rsidP="004B1276">
      <w:pPr>
        <w:tabs>
          <w:tab w:val="left" w:pos="1990"/>
        </w:tabs>
        <w:spacing w:beforeLines="28" w:before="67" w:afterLines="28" w:after="67" w:line="100" w:lineRule="atLeast"/>
        <w:ind w:right="147"/>
        <w:jc w:val="both"/>
        <w:rPr>
          <w:lang w:eastAsia="en-US"/>
        </w:rPr>
      </w:pPr>
      <w:r w:rsidRPr="0076388B">
        <w:rPr>
          <w:bCs/>
          <w:shd w:val="clear" w:color="auto" w:fill="FFFFFF"/>
          <w:lang w:eastAsia="en-US"/>
        </w:rPr>
        <w:t>Az ajánlatkérő a vállalkozói díjat 30 napos fizetési határidő mellett,</w:t>
      </w:r>
      <w:r w:rsidRPr="0076388B">
        <w:rPr>
          <w:lang w:eastAsia="en-US"/>
        </w:rPr>
        <w:t xml:space="preserve"> az igazolt szerződésszerű teljesítést követően átutalással, forintban (HUF) teljesíti az alábbiak szerint:</w:t>
      </w:r>
    </w:p>
    <w:p w:rsidR="00FF1763" w:rsidRPr="0076388B" w:rsidRDefault="00FF1763" w:rsidP="004B1276">
      <w:pPr>
        <w:numPr>
          <w:ilvl w:val="0"/>
          <w:numId w:val="39"/>
        </w:numPr>
        <w:tabs>
          <w:tab w:val="left" w:pos="1990"/>
        </w:tabs>
        <w:spacing w:beforeLines="28" w:before="67" w:afterLines="28" w:after="67" w:line="100" w:lineRule="atLeast"/>
        <w:ind w:right="147"/>
        <w:jc w:val="both"/>
        <w:rPr>
          <w:lang w:eastAsia="en-US"/>
        </w:rPr>
      </w:pPr>
      <w:r w:rsidRPr="0076388B">
        <w:rPr>
          <w:lang w:eastAsia="en-US"/>
        </w:rPr>
        <w:t>alvállalkozó igénybevételének hiánya esetén a Kbt. 135. § (1)-(2) és (5)-(6) bekezdései, továbbá a Ptk. 6:130.§ (1) - (3) bekezdés szerint,</w:t>
      </w:r>
    </w:p>
    <w:p w:rsidR="00FF1763" w:rsidRPr="0076388B" w:rsidRDefault="00FF1763" w:rsidP="004B1276">
      <w:pPr>
        <w:numPr>
          <w:ilvl w:val="0"/>
          <w:numId w:val="39"/>
        </w:numPr>
        <w:tabs>
          <w:tab w:val="left" w:pos="1990"/>
        </w:tabs>
        <w:spacing w:beforeLines="28" w:before="67" w:afterLines="28" w:after="67" w:line="100" w:lineRule="atLeast"/>
        <w:ind w:right="147"/>
        <w:jc w:val="both"/>
        <w:rPr>
          <w:lang w:eastAsia="en-US"/>
        </w:rPr>
      </w:pPr>
      <w:r w:rsidRPr="0076388B">
        <w:rPr>
          <w:lang w:eastAsia="en-US"/>
        </w:rPr>
        <w:t xml:space="preserve">alvállalkozó igénybevétele esetén a fentiek figyelembevételével, de a Ptk. 6:130.§ (1)-(3) bekezdésétől eltérően a Kbt. 135. § (3) bekezdése alapján a 322/2015. (X.30.) Korm. rendelet 32/A. szerint. </w:t>
      </w:r>
    </w:p>
    <w:p w:rsidR="00FF1763" w:rsidRPr="0076388B" w:rsidRDefault="00FF1763" w:rsidP="004B1276">
      <w:pPr>
        <w:tabs>
          <w:tab w:val="left" w:pos="1990"/>
        </w:tabs>
        <w:spacing w:beforeLines="28" w:before="67" w:afterLines="28" w:after="67" w:line="100" w:lineRule="atLeast"/>
        <w:ind w:left="786" w:right="147"/>
        <w:jc w:val="both"/>
        <w:rPr>
          <w:lang w:eastAsia="en-US"/>
        </w:rPr>
      </w:pPr>
      <w:r w:rsidRPr="0076388B">
        <w:rPr>
          <w:lang w:eastAsia="en-US"/>
        </w:rPr>
        <w:t>Ajánlatkérő a kifizetés során az építési beruházások közbeszerzésének részletes szabályairól szóló 322/2015. (X.30.) Korm. rendelet 32/B. §</w:t>
      </w:r>
      <w:proofErr w:type="spellStart"/>
      <w:r w:rsidRPr="0076388B">
        <w:rPr>
          <w:lang w:eastAsia="en-US"/>
        </w:rPr>
        <w:t>-ában</w:t>
      </w:r>
      <w:proofErr w:type="spellEnd"/>
      <w:r w:rsidRPr="0076388B">
        <w:rPr>
          <w:lang w:eastAsia="en-US"/>
        </w:rPr>
        <w:t xml:space="preserve"> foglaltakat teljes körben alkalmazza. </w:t>
      </w:r>
    </w:p>
    <w:p w:rsidR="00FF1763" w:rsidRPr="0076388B" w:rsidRDefault="00FF1763" w:rsidP="004B1276">
      <w:pPr>
        <w:spacing w:beforeLines="28" w:before="67" w:afterLines="28" w:after="67"/>
        <w:jc w:val="both"/>
        <w:rPr>
          <w:lang w:eastAsia="en-US"/>
        </w:rPr>
      </w:pPr>
    </w:p>
    <w:p w:rsidR="00FF1763" w:rsidRPr="0076388B" w:rsidRDefault="00FF1763" w:rsidP="004B1276">
      <w:pPr>
        <w:spacing w:beforeLines="28" w:before="67" w:afterLines="28" w:after="67"/>
        <w:jc w:val="both"/>
        <w:rPr>
          <w:b/>
          <w:bCs/>
          <w:shd w:val="clear" w:color="auto" w:fill="FFFFFF"/>
          <w:lang w:eastAsia="en-US"/>
        </w:rPr>
      </w:pPr>
      <w:r w:rsidRPr="0076388B">
        <w:rPr>
          <w:b/>
          <w:bCs/>
          <w:shd w:val="clear" w:color="auto" w:fill="FFFFFF"/>
          <w:lang w:eastAsia="en-US"/>
        </w:rPr>
        <w:t>Ajánlatkérő részszámlázást az alábbiak szerint biztosít:</w:t>
      </w:r>
    </w:p>
    <w:p w:rsidR="00410B5B" w:rsidRPr="0076388B" w:rsidRDefault="00410B5B" w:rsidP="004B1276">
      <w:pPr>
        <w:spacing w:beforeLines="28" w:before="67" w:afterLines="28" w:after="67"/>
        <w:jc w:val="both"/>
        <w:rPr>
          <w:bCs/>
          <w:shd w:val="clear" w:color="auto" w:fill="FFFFFF"/>
          <w:lang w:eastAsia="en-US"/>
        </w:rPr>
      </w:pPr>
      <w:r>
        <w:rPr>
          <w:bCs/>
          <w:shd w:val="clear" w:color="auto" w:fill="FFFFFF"/>
          <w:lang w:eastAsia="en-US"/>
        </w:rPr>
        <w:t xml:space="preserve">A teljesítés során </w:t>
      </w:r>
      <w:r w:rsidR="007358E3">
        <w:rPr>
          <w:b/>
          <w:bCs/>
          <w:u w:val="single"/>
          <w:shd w:val="clear" w:color="auto" w:fill="FFFFFF"/>
          <w:lang w:eastAsia="en-US"/>
        </w:rPr>
        <w:t>3</w:t>
      </w:r>
      <w:r w:rsidRPr="00802EB2">
        <w:rPr>
          <w:b/>
          <w:bCs/>
          <w:u w:val="single"/>
          <w:shd w:val="clear" w:color="auto" w:fill="FFFFFF"/>
          <w:lang w:eastAsia="en-US"/>
        </w:rPr>
        <w:t xml:space="preserve"> db számla</w:t>
      </w:r>
      <w:r w:rsidRPr="0076388B">
        <w:rPr>
          <w:bCs/>
          <w:shd w:val="clear" w:color="auto" w:fill="FFFFFF"/>
          <w:lang w:eastAsia="en-US"/>
        </w:rPr>
        <w:t xml:space="preserve"> (az esetleges előlegszámlát nem számítva, de ideértve a végszámlát is) benyújtásának lehetősége biztosított az alábbiak szerint:</w:t>
      </w:r>
    </w:p>
    <w:p w:rsidR="007358E3" w:rsidRPr="000A26A5" w:rsidRDefault="007358E3" w:rsidP="004B1276">
      <w:pPr>
        <w:spacing w:beforeLines="28" w:before="67" w:afterLines="28" w:after="67"/>
        <w:ind w:left="567"/>
        <w:jc w:val="both"/>
        <w:rPr>
          <w:bCs/>
          <w:shd w:val="clear" w:color="auto" w:fill="FFFFFF"/>
          <w:lang w:eastAsia="en-US"/>
        </w:rPr>
      </w:pPr>
      <w:r w:rsidRPr="000A26A5">
        <w:rPr>
          <w:bCs/>
          <w:shd w:val="clear" w:color="auto" w:fill="FFFFFF"/>
          <w:lang w:eastAsia="en-US"/>
        </w:rPr>
        <w:t>- 1. részszámla benyújtásának lehetősége: a teljes nettó vállalkozói díj 30 %-ának megfelelő összegről az áfa nélküli teljes nettó vállalkozói díj 30-%-át elérő megvalósult teljesítés esetén;</w:t>
      </w:r>
    </w:p>
    <w:p w:rsidR="007358E3" w:rsidRPr="000A26A5" w:rsidRDefault="007358E3" w:rsidP="004B1276">
      <w:pPr>
        <w:pStyle w:val="Listaszerbekezds"/>
        <w:spacing w:beforeLines="28" w:before="67" w:afterLines="28" w:after="67"/>
        <w:ind w:left="502"/>
        <w:jc w:val="both"/>
        <w:rPr>
          <w:bCs/>
          <w:shd w:val="clear" w:color="auto" w:fill="FFFFFF"/>
          <w:lang w:eastAsia="en-US"/>
        </w:rPr>
      </w:pPr>
      <w:r w:rsidRPr="000A26A5">
        <w:rPr>
          <w:bCs/>
          <w:shd w:val="clear" w:color="auto" w:fill="FFFFFF"/>
          <w:lang w:eastAsia="en-US"/>
        </w:rPr>
        <w:t>- 2. részszámla benyújtásának lehetősége: a teljes nettó vállalkozói díj 30 %-ának megfelelő összegről az áfa nélküli teljes nettó vállalkozói díj 60%-át elérő megvalósult teljesítés esetén;</w:t>
      </w:r>
    </w:p>
    <w:p w:rsidR="007358E3" w:rsidRPr="000A26A5" w:rsidRDefault="007358E3" w:rsidP="004B1276">
      <w:pPr>
        <w:spacing w:beforeLines="28" w:before="67" w:afterLines="28" w:after="67"/>
        <w:ind w:left="426"/>
        <w:jc w:val="both"/>
        <w:rPr>
          <w:bCs/>
          <w:shd w:val="clear" w:color="auto" w:fill="FFFFFF"/>
          <w:lang w:eastAsia="en-US"/>
        </w:rPr>
      </w:pPr>
      <w:r w:rsidRPr="000A26A5">
        <w:rPr>
          <w:bCs/>
          <w:shd w:val="clear" w:color="auto" w:fill="FFFFFF"/>
          <w:lang w:eastAsia="en-US"/>
        </w:rPr>
        <w:t>- végszámla benyújtása: a teljes nettó vállalkozói díj 40 %-ának megfelelő összegről az áfa nélküli teljes nettó vállalkozói díj 100 %-át elérő megvalósult teljesítés esetén, sikeres műszaki átadás-átvételt követően. A végszámla benyújtásának feltétele sikeres műszaki átadás-átvétel, a megvalósulási és átadási dokumentáció és annak összes mellékletének szolgáltatása, a munkaterület rendeltetés szerinti használatra alkalmas állapotban ajánlatkérőnek történő birtokba adása, és ennek a teljesítésigazolásban való elismerése.</w:t>
      </w:r>
    </w:p>
    <w:p w:rsidR="00FF1763" w:rsidRPr="0076388B" w:rsidRDefault="00FF1763" w:rsidP="004B1276">
      <w:pPr>
        <w:spacing w:beforeLines="28" w:before="67" w:afterLines="28" w:after="67" w:line="256" w:lineRule="auto"/>
        <w:ind w:left="1788"/>
        <w:jc w:val="both"/>
        <w:rPr>
          <w:bCs/>
          <w:shd w:val="clear" w:color="auto" w:fill="FFFFFF"/>
          <w:lang w:eastAsia="en-US"/>
        </w:rPr>
      </w:pPr>
    </w:p>
    <w:p w:rsidR="00FF1763" w:rsidRPr="0076388B" w:rsidRDefault="00FF1763" w:rsidP="004B1276">
      <w:pPr>
        <w:spacing w:beforeLines="28" w:before="67" w:afterLines="28" w:after="67" w:line="256" w:lineRule="auto"/>
        <w:jc w:val="both"/>
        <w:rPr>
          <w:bCs/>
          <w:shd w:val="clear" w:color="auto" w:fill="FFFFFF"/>
          <w:lang w:eastAsia="en-US"/>
        </w:rPr>
      </w:pPr>
      <w:r w:rsidRPr="0076388B">
        <w:rPr>
          <w:bCs/>
          <w:shd w:val="clear" w:color="auto" w:fill="FFFFFF"/>
          <w:lang w:eastAsia="en-US"/>
        </w:rPr>
        <w:t>Ajánlatkérő a részszámlák tekintetében (ide nem értve a végszámlát) nem határoz meg részteljesítési határidőt.</w:t>
      </w:r>
    </w:p>
    <w:p w:rsidR="00FF1763" w:rsidRPr="0076388B" w:rsidRDefault="00FF1763" w:rsidP="004B1276">
      <w:pPr>
        <w:spacing w:beforeLines="28" w:before="67" w:afterLines="28" w:after="67" w:line="256" w:lineRule="auto"/>
        <w:jc w:val="both"/>
        <w:rPr>
          <w:bCs/>
          <w:shd w:val="clear" w:color="auto" w:fill="FFFFFF"/>
          <w:lang w:eastAsia="en-US"/>
        </w:rPr>
      </w:pPr>
    </w:p>
    <w:p w:rsidR="00FF1763" w:rsidRPr="0076388B" w:rsidRDefault="00FF1763" w:rsidP="004B1276">
      <w:pPr>
        <w:spacing w:beforeLines="28" w:before="67" w:afterLines="28" w:after="67"/>
        <w:jc w:val="both"/>
        <w:rPr>
          <w:bCs/>
          <w:shd w:val="clear" w:color="auto" w:fill="FFFFFF"/>
          <w:lang w:eastAsia="en-US"/>
        </w:rPr>
      </w:pPr>
      <w:r w:rsidRPr="0076388B">
        <w:rPr>
          <w:bCs/>
          <w:shd w:val="clear" w:color="auto" w:fill="FFFFFF"/>
          <w:lang w:eastAsia="en-US"/>
        </w:rPr>
        <w:lastRenderedPageBreak/>
        <w:t>Ajánlatkérő felhívja a figyelmet, hogy a vállalkozói díj tartalékkeretet nem tartalmaz, továbbá, hogy a megkötendő szerződ</w:t>
      </w:r>
      <w:r w:rsidR="00633DBC" w:rsidRPr="0076388B">
        <w:rPr>
          <w:bCs/>
          <w:shd w:val="clear" w:color="auto" w:fill="FFFFFF"/>
          <w:lang w:eastAsia="en-US"/>
        </w:rPr>
        <w:t xml:space="preserve">és rendelkezései vonatkozásában </w:t>
      </w:r>
      <w:r w:rsidRPr="0076388B">
        <w:rPr>
          <w:bCs/>
          <w:shd w:val="clear" w:color="auto" w:fill="FFFFFF"/>
          <w:lang w:eastAsia="en-US"/>
        </w:rPr>
        <w:t>a tartalékkeret jogintézményét nem alkalmazza.</w:t>
      </w:r>
    </w:p>
    <w:p w:rsidR="00FF1763" w:rsidRPr="0076388B" w:rsidRDefault="00FF1763" w:rsidP="004B1276">
      <w:pPr>
        <w:suppressAutoHyphens/>
        <w:spacing w:beforeLines="28" w:before="67" w:afterLines="28" w:after="67" w:line="256" w:lineRule="auto"/>
        <w:ind w:left="45"/>
        <w:jc w:val="both"/>
        <w:rPr>
          <w:bCs/>
          <w:shd w:val="clear" w:color="auto" w:fill="FFFFFF"/>
          <w:lang w:eastAsia="en-US"/>
        </w:rPr>
      </w:pPr>
    </w:p>
    <w:p w:rsidR="00FF1763" w:rsidRPr="0076388B" w:rsidRDefault="00FF1763" w:rsidP="004B1276">
      <w:pPr>
        <w:spacing w:beforeLines="28" w:before="67" w:afterLines="28" w:after="67"/>
        <w:jc w:val="both"/>
        <w:rPr>
          <w:bCs/>
          <w:shd w:val="clear" w:color="auto" w:fill="FFFFFF"/>
          <w:lang w:eastAsia="en-US"/>
        </w:rPr>
      </w:pPr>
      <w:r w:rsidRPr="0076388B">
        <w:rPr>
          <w:bCs/>
          <w:shd w:val="clear" w:color="auto" w:fill="FFFFFF"/>
          <w:lang w:eastAsia="en-US"/>
        </w:rPr>
        <w:t>A kivitelezési feladatok teljesítését az építési naplóban tett bejegyzések, illetve az adott teljesítési időszakhoz kapcsolódóan elkészített jelentés alapozza meg, amelyet a teljesítés igazolásához a Megbízónak köteles három példányban benyújtani, és amely jelentés a teljesítés igazolás mellékletéül is szolgál.</w:t>
      </w:r>
    </w:p>
    <w:p w:rsidR="00FF1763" w:rsidRPr="0076388B" w:rsidRDefault="00FF1763" w:rsidP="004B1276">
      <w:pPr>
        <w:spacing w:beforeLines="28" w:before="67" w:afterLines="28" w:after="67"/>
        <w:jc w:val="both"/>
        <w:rPr>
          <w:bCs/>
          <w:shd w:val="clear" w:color="auto" w:fill="FFFFFF"/>
          <w:lang w:eastAsia="en-US"/>
        </w:rPr>
      </w:pPr>
    </w:p>
    <w:p w:rsidR="00FF1763" w:rsidRPr="0076388B" w:rsidRDefault="00FF1763" w:rsidP="004B1276">
      <w:pPr>
        <w:spacing w:beforeLines="28" w:before="67" w:afterLines="28" w:after="67"/>
        <w:jc w:val="both"/>
        <w:rPr>
          <w:bCs/>
          <w:shd w:val="clear" w:color="auto" w:fill="FFFFFF"/>
          <w:lang w:eastAsia="en-US"/>
        </w:rPr>
      </w:pPr>
      <w:r w:rsidRPr="0076388B">
        <w:rPr>
          <w:bCs/>
          <w:shd w:val="clear" w:color="auto" w:fill="FFFFFF"/>
          <w:lang w:eastAsia="en-US"/>
        </w:rPr>
        <w:t xml:space="preserve">Késedelmes fizetés esetén ajánlatkérő köteles a </w:t>
      </w:r>
      <w:proofErr w:type="spellStart"/>
      <w:r w:rsidRPr="0076388B">
        <w:rPr>
          <w:bCs/>
          <w:shd w:val="clear" w:color="auto" w:fill="FFFFFF"/>
          <w:lang w:eastAsia="en-US"/>
        </w:rPr>
        <w:t>Ptk-ban</w:t>
      </w:r>
      <w:proofErr w:type="spellEnd"/>
      <w:r w:rsidRPr="0076388B">
        <w:rPr>
          <w:bCs/>
          <w:shd w:val="clear" w:color="auto" w:fill="FFFFFF"/>
          <w:lang w:eastAsia="en-US"/>
        </w:rPr>
        <w:t xml:space="preserve"> meghatározott (6:155.§.), és a késedelem időtartamához igazodó mértékű késedelmi kamatot megfizetni, továbbá a külön jogszabályban (2016. évi IX. törvény) meghatározottak szerint a behajtási költségátalányt nyertes ajánlattevő a késedelem bekövetkezésétől számított egy éves jogvesztő határidőn belül a 2016. évi IX. törvényben rögzített feltételek szerint a kötelező törvényi minimum mértékében követelheti.</w:t>
      </w:r>
    </w:p>
    <w:p w:rsidR="00FF1763" w:rsidRPr="0076388B" w:rsidRDefault="00FF1763" w:rsidP="004B1276">
      <w:pPr>
        <w:spacing w:beforeLines="28" w:before="67" w:afterLines="28" w:after="67"/>
        <w:jc w:val="both"/>
        <w:rPr>
          <w:bCs/>
          <w:shd w:val="clear" w:color="auto" w:fill="FFFFFF"/>
          <w:lang w:eastAsia="en-US"/>
        </w:rPr>
      </w:pPr>
    </w:p>
    <w:p w:rsidR="00FF1763" w:rsidRPr="0076388B" w:rsidRDefault="00FF1763" w:rsidP="004B1276">
      <w:pPr>
        <w:spacing w:beforeLines="28" w:before="67" w:afterLines="28" w:after="67"/>
        <w:jc w:val="both"/>
        <w:rPr>
          <w:bCs/>
          <w:u w:val="single"/>
          <w:shd w:val="clear" w:color="auto" w:fill="FFFFFF"/>
          <w:lang w:eastAsia="en-US"/>
        </w:rPr>
      </w:pPr>
      <w:r w:rsidRPr="0076388B">
        <w:rPr>
          <w:bCs/>
          <w:u w:val="single"/>
          <w:shd w:val="clear" w:color="auto" w:fill="FFFFFF"/>
          <w:lang w:eastAsia="en-US"/>
        </w:rPr>
        <w:t xml:space="preserve">Irányadó jogszabályok: </w:t>
      </w:r>
    </w:p>
    <w:p w:rsidR="00FF1763" w:rsidRPr="0076388B" w:rsidRDefault="00FF1763" w:rsidP="004B1276">
      <w:pPr>
        <w:spacing w:beforeLines="28" w:before="67" w:afterLines="28" w:after="67"/>
        <w:jc w:val="both"/>
        <w:rPr>
          <w:bCs/>
          <w:shd w:val="clear" w:color="auto" w:fill="FFFFFF"/>
          <w:lang w:eastAsia="en-US"/>
        </w:rPr>
      </w:pPr>
      <w:r w:rsidRPr="0076388B">
        <w:rPr>
          <w:bCs/>
          <w:shd w:val="clear" w:color="auto" w:fill="FFFFFF"/>
          <w:lang w:eastAsia="en-US"/>
        </w:rPr>
        <w:t xml:space="preserve">• Az adózás rendjéről szóló 2017. évi CL. törvény </w:t>
      </w:r>
    </w:p>
    <w:p w:rsidR="00FF1763" w:rsidRPr="0076388B" w:rsidRDefault="00FF1763" w:rsidP="004B1276">
      <w:pPr>
        <w:spacing w:beforeLines="28" w:before="67" w:afterLines="28" w:after="67"/>
        <w:jc w:val="both"/>
        <w:rPr>
          <w:bCs/>
          <w:shd w:val="clear" w:color="auto" w:fill="FFFFFF"/>
          <w:lang w:eastAsia="en-US"/>
        </w:rPr>
      </w:pPr>
      <w:r w:rsidRPr="0076388B">
        <w:rPr>
          <w:bCs/>
          <w:shd w:val="clear" w:color="auto" w:fill="FFFFFF"/>
          <w:lang w:eastAsia="en-US"/>
        </w:rPr>
        <w:t xml:space="preserve">• A közbeszerzésekről szóló 2015. évi CXLIII. törvény </w:t>
      </w:r>
    </w:p>
    <w:p w:rsidR="00FF1763" w:rsidRPr="0076388B" w:rsidRDefault="00FF1763" w:rsidP="004B1276">
      <w:pPr>
        <w:spacing w:beforeLines="28" w:before="67" w:afterLines="28" w:after="67"/>
        <w:jc w:val="both"/>
        <w:rPr>
          <w:bCs/>
          <w:shd w:val="clear" w:color="auto" w:fill="FFFFFF"/>
          <w:lang w:eastAsia="en-US"/>
        </w:rPr>
      </w:pPr>
      <w:r w:rsidRPr="0076388B">
        <w:rPr>
          <w:bCs/>
          <w:shd w:val="clear" w:color="auto" w:fill="FFFFFF"/>
          <w:lang w:eastAsia="en-US"/>
        </w:rPr>
        <w:t>• Az általános forgalmi adóról szóló 2007. évi CXXVII. törvény.</w:t>
      </w:r>
    </w:p>
    <w:p w:rsidR="00FF1763" w:rsidRPr="0076388B" w:rsidRDefault="00FF1763" w:rsidP="004B1276">
      <w:pPr>
        <w:spacing w:beforeLines="28" w:before="67" w:afterLines="28" w:after="67"/>
        <w:jc w:val="both"/>
        <w:rPr>
          <w:bCs/>
          <w:shd w:val="clear" w:color="auto" w:fill="FFFFFF"/>
          <w:lang w:eastAsia="en-US"/>
        </w:rPr>
      </w:pPr>
      <w:r w:rsidRPr="0076388B">
        <w:rPr>
          <w:bCs/>
          <w:shd w:val="clear" w:color="auto" w:fill="FFFFFF"/>
          <w:lang w:eastAsia="en-US"/>
        </w:rPr>
        <w:t>• A polgári törvénykönyvről szóló 2013. évi V. törvény</w:t>
      </w:r>
    </w:p>
    <w:p w:rsidR="00FF1763" w:rsidRPr="0076388B" w:rsidRDefault="00FF1763" w:rsidP="004B1276">
      <w:pPr>
        <w:spacing w:beforeLines="28" w:before="67" w:afterLines="28" w:after="67"/>
        <w:jc w:val="both"/>
        <w:rPr>
          <w:bCs/>
          <w:shd w:val="clear" w:color="auto" w:fill="FFFFFF"/>
          <w:lang w:eastAsia="en-US"/>
        </w:rPr>
      </w:pPr>
      <w:r w:rsidRPr="0076388B">
        <w:rPr>
          <w:bCs/>
          <w:shd w:val="clear" w:color="auto" w:fill="FFFFFF"/>
          <w:lang w:eastAsia="en-US"/>
        </w:rPr>
        <w:t>• Az államháztartásról szóló törvény végrehajtásáról szóló 368/2011 (XII. 31.) kormányrendelet</w:t>
      </w:r>
    </w:p>
    <w:p w:rsidR="00FF1763" w:rsidRPr="0076388B" w:rsidRDefault="00FF1763" w:rsidP="004B1276">
      <w:pPr>
        <w:spacing w:beforeLines="28" w:before="67" w:afterLines="28" w:after="67"/>
        <w:jc w:val="both"/>
        <w:rPr>
          <w:bCs/>
          <w:shd w:val="clear" w:color="auto" w:fill="FFFFFF"/>
          <w:lang w:eastAsia="en-US"/>
        </w:rPr>
      </w:pPr>
      <w:r w:rsidRPr="0076388B">
        <w:rPr>
          <w:bCs/>
          <w:shd w:val="clear" w:color="auto" w:fill="FFFFFF"/>
          <w:lang w:eastAsia="en-US"/>
        </w:rPr>
        <w:t>•   Az államháztartásról szóló 2011. évi CXCV. törvény</w:t>
      </w:r>
    </w:p>
    <w:p w:rsidR="00FF1763" w:rsidRPr="0076388B" w:rsidRDefault="00FF1763" w:rsidP="004B1276">
      <w:pPr>
        <w:spacing w:beforeLines="28" w:before="67" w:afterLines="28" w:after="67"/>
        <w:jc w:val="both"/>
        <w:rPr>
          <w:bCs/>
          <w:shd w:val="clear" w:color="auto" w:fill="FFFFFF"/>
          <w:lang w:eastAsia="en-US"/>
        </w:rPr>
      </w:pPr>
      <w:r w:rsidRPr="0076388B">
        <w:rPr>
          <w:bCs/>
          <w:shd w:val="clear" w:color="auto" w:fill="FFFFFF"/>
          <w:lang w:eastAsia="en-US"/>
        </w:rPr>
        <w:t>•  321/2015. (X. 30.) Korm. rendelet a közbeszerzési eljárásokban az alkalmasság és a kizáró okok igazolásának, valamint a közbeszerzési műszaki leírás meghatározásának módjáról</w:t>
      </w:r>
    </w:p>
    <w:p w:rsidR="00FF1763" w:rsidRPr="0076388B" w:rsidRDefault="00FF1763" w:rsidP="004B1276">
      <w:pPr>
        <w:spacing w:beforeLines="28" w:before="67" w:afterLines="28" w:after="67"/>
        <w:jc w:val="both"/>
        <w:rPr>
          <w:bCs/>
          <w:shd w:val="clear" w:color="auto" w:fill="FFFFFF"/>
          <w:lang w:eastAsia="en-US"/>
        </w:rPr>
      </w:pPr>
      <w:r w:rsidRPr="0076388B">
        <w:rPr>
          <w:bCs/>
          <w:shd w:val="clear" w:color="auto" w:fill="FFFFFF"/>
          <w:lang w:eastAsia="en-US"/>
        </w:rPr>
        <w:t>• 322/2015. (X.30.) Korm. rendelet az építési beruházások közbeszerzésének részletes szabályairól</w:t>
      </w:r>
    </w:p>
    <w:p w:rsidR="00FF1763" w:rsidRPr="0076388B" w:rsidRDefault="00FF1763" w:rsidP="004B1276">
      <w:pPr>
        <w:spacing w:beforeLines="28" w:before="67" w:afterLines="28" w:after="67"/>
        <w:jc w:val="both"/>
        <w:rPr>
          <w:bCs/>
          <w:shd w:val="clear" w:color="auto" w:fill="FFFFFF"/>
          <w:lang w:eastAsia="en-US"/>
        </w:rPr>
      </w:pPr>
      <w:r w:rsidRPr="0076388B">
        <w:rPr>
          <w:bCs/>
          <w:shd w:val="clear" w:color="auto" w:fill="FFFFFF"/>
          <w:lang w:eastAsia="en-US"/>
        </w:rPr>
        <w:t>• 272/2014 (XI. 5.) Korm. rendelet a 2014-2020 programozási időszakban az egyes európai uniós alapokból származó támogatások felhasználásának rendjéről</w:t>
      </w:r>
    </w:p>
    <w:p w:rsidR="00FF1763" w:rsidRPr="0076388B" w:rsidRDefault="00FF1763" w:rsidP="004B1276">
      <w:pPr>
        <w:spacing w:beforeLines="28" w:before="67" w:afterLines="28" w:after="67"/>
        <w:jc w:val="both"/>
        <w:rPr>
          <w:bCs/>
          <w:shd w:val="clear" w:color="auto" w:fill="FFFFFF"/>
          <w:lang w:eastAsia="en-US"/>
        </w:rPr>
      </w:pPr>
      <w:r w:rsidRPr="0076388B">
        <w:rPr>
          <w:bCs/>
          <w:shd w:val="clear" w:color="auto" w:fill="FFFFFF"/>
          <w:lang w:eastAsia="en-US"/>
        </w:rPr>
        <w:t>•   191/2009. (IX. 15.) Korm. rendelet az építőipari kivitelezési tevékenységről</w:t>
      </w:r>
    </w:p>
    <w:p w:rsidR="00FF1763" w:rsidRPr="0076388B" w:rsidRDefault="00FF1763" w:rsidP="004B1276">
      <w:pPr>
        <w:spacing w:beforeLines="28" w:before="67" w:afterLines="28" w:after="67"/>
        <w:jc w:val="both"/>
        <w:rPr>
          <w:bCs/>
          <w:shd w:val="clear" w:color="auto" w:fill="FFFFFF"/>
          <w:lang w:eastAsia="en-US"/>
        </w:rPr>
      </w:pPr>
    </w:p>
    <w:p w:rsidR="00FF1763" w:rsidRPr="0076388B" w:rsidRDefault="00FF1763" w:rsidP="004B1276">
      <w:pPr>
        <w:spacing w:beforeLines="28" w:before="67" w:afterLines="28" w:after="67"/>
        <w:jc w:val="both"/>
        <w:rPr>
          <w:bCs/>
          <w:shd w:val="clear" w:color="auto" w:fill="FFFFFF"/>
          <w:lang w:eastAsia="en-US"/>
        </w:rPr>
      </w:pPr>
      <w:r w:rsidRPr="0076388B">
        <w:rPr>
          <w:bCs/>
          <w:shd w:val="clear" w:color="auto" w:fill="FFFFFF"/>
          <w:lang w:eastAsia="en-US"/>
        </w:rPr>
        <w:t>A részletes fizetési feltételeket a szerződéstervezet tartalmazza.</w:t>
      </w:r>
    </w:p>
    <w:p w:rsidR="008F1B89" w:rsidRPr="0076388B" w:rsidRDefault="008F1B89" w:rsidP="004B1276">
      <w:pPr>
        <w:spacing w:beforeLines="28" w:before="67" w:afterLines="28" w:after="67" w:line="256" w:lineRule="auto"/>
        <w:jc w:val="both"/>
        <w:rPr>
          <w:shd w:val="clear" w:color="auto" w:fill="FFFFFF"/>
          <w:lang w:eastAsia="en-US"/>
        </w:rPr>
      </w:pPr>
    </w:p>
    <w:p w:rsidR="008F1B89" w:rsidRPr="0076388B" w:rsidRDefault="00683AB1" w:rsidP="004B1276">
      <w:pPr>
        <w:tabs>
          <w:tab w:val="left" w:pos="1990"/>
        </w:tabs>
        <w:spacing w:beforeLines="28" w:before="67" w:afterLines="28" w:after="67" w:line="100" w:lineRule="atLeast"/>
        <w:ind w:right="147"/>
        <w:jc w:val="both"/>
        <w:rPr>
          <w:b/>
          <w:u w:val="single"/>
          <w:lang w:eastAsia="en-US"/>
        </w:rPr>
      </w:pPr>
      <w:r w:rsidRPr="0076388B">
        <w:rPr>
          <w:b/>
          <w:iCs/>
          <w:u w:val="single"/>
          <w:lang w:eastAsia="en-US"/>
        </w:rPr>
        <w:t>10</w:t>
      </w:r>
      <w:r w:rsidR="008F1B89" w:rsidRPr="0076388B">
        <w:rPr>
          <w:b/>
          <w:iCs/>
          <w:u w:val="single"/>
          <w:lang w:eastAsia="en-US"/>
        </w:rPr>
        <w:t>. A</w:t>
      </w:r>
      <w:r w:rsidR="008F1B89" w:rsidRPr="0076388B">
        <w:rPr>
          <w:b/>
          <w:u w:val="single"/>
          <w:lang w:eastAsia="en-US"/>
        </w:rPr>
        <w:t>nnak meghatározása, hogy az ajánlattevő tehet-e többváltozatú (alternatív) ajánlatot, valamint a részajánlat-tétel lehetősége vagy annak kizárása:</w:t>
      </w:r>
    </w:p>
    <w:p w:rsidR="008F1B89" w:rsidRPr="0076388B" w:rsidRDefault="005C2146" w:rsidP="004B1276">
      <w:pPr>
        <w:spacing w:beforeLines="28" w:before="67" w:afterLines="28" w:after="67" w:line="100" w:lineRule="atLeast"/>
        <w:ind w:right="150"/>
        <w:jc w:val="both"/>
        <w:rPr>
          <w:iCs/>
          <w:lang w:eastAsia="en-US"/>
        </w:rPr>
      </w:pPr>
      <w:bookmarkStart w:id="13" w:name="pr300"/>
      <w:bookmarkEnd w:id="12"/>
      <w:r w:rsidRPr="0076388B">
        <w:rPr>
          <w:iCs/>
          <w:lang w:eastAsia="en-US"/>
        </w:rPr>
        <w:t xml:space="preserve">Jelen </w:t>
      </w:r>
      <w:r w:rsidR="008F1B89" w:rsidRPr="0076388B">
        <w:rPr>
          <w:iCs/>
          <w:lang w:eastAsia="en-US"/>
        </w:rPr>
        <w:t>e</w:t>
      </w:r>
      <w:r w:rsidRPr="0076388B">
        <w:rPr>
          <w:iCs/>
          <w:lang w:eastAsia="en-US"/>
        </w:rPr>
        <w:t>l</w:t>
      </w:r>
      <w:r w:rsidR="008F1B89" w:rsidRPr="0076388B">
        <w:rPr>
          <w:iCs/>
          <w:lang w:eastAsia="en-US"/>
        </w:rPr>
        <w:t>járásban ajánlatkérő a többváltozatú (alternatív) ajánlattétel lehetőségét kizárja</w:t>
      </w:r>
      <w:r w:rsidRPr="0076388B">
        <w:rPr>
          <w:iCs/>
          <w:lang w:eastAsia="en-US"/>
        </w:rPr>
        <w:t xml:space="preserve"> mindkét rész tekintetében</w:t>
      </w:r>
      <w:r w:rsidR="008F1B89" w:rsidRPr="0076388B">
        <w:rPr>
          <w:iCs/>
          <w:lang w:eastAsia="en-US"/>
        </w:rPr>
        <w:t xml:space="preserve">.  </w:t>
      </w:r>
    </w:p>
    <w:p w:rsidR="00DA48A4" w:rsidRPr="0076388B" w:rsidRDefault="00DA48A4" w:rsidP="004B1276">
      <w:pPr>
        <w:spacing w:beforeLines="28" w:before="67" w:afterLines="28" w:after="67" w:line="100" w:lineRule="atLeast"/>
        <w:ind w:right="150"/>
        <w:jc w:val="both"/>
        <w:rPr>
          <w:iCs/>
          <w:lang w:eastAsia="en-US"/>
        </w:rPr>
      </w:pPr>
    </w:p>
    <w:p w:rsidR="00666EF7" w:rsidRPr="00CD2011" w:rsidRDefault="00DA48A4" w:rsidP="004B1276">
      <w:pPr>
        <w:spacing w:beforeLines="28" w:before="67" w:afterLines="28" w:after="67" w:line="100" w:lineRule="atLeast"/>
        <w:ind w:right="150"/>
        <w:jc w:val="both"/>
        <w:rPr>
          <w:iCs/>
          <w:lang w:eastAsia="en-US"/>
        </w:rPr>
      </w:pPr>
      <w:r w:rsidRPr="0076388B">
        <w:rPr>
          <w:iCs/>
          <w:lang w:eastAsia="en-US"/>
        </w:rPr>
        <w:t>Részajánlat tételének lehetősége biztosított az alábbiak szerint:</w:t>
      </w:r>
    </w:p>
    <w:p w:rsidR="00B46E55" w:rsidRPr="00D129C1" w:rsidRDefault="00307E22" w:rsidP="00B46E55">
      <w:pPr>
        <w:suppressAutoHyphens/>
        <w:autoSpaceDE w:val="0"/>
        <w:jc w:val="both"/>
        <w:rPr>
          <w:b/>
        </w:rPr>
      </w:pPr>
      <w:r w:rsidRPr="00D129C1">
        <w:rPr>
          <w:b/>
          <w:bCs/>
          <w:u w:val="single"/>
          <w:lang w:eastAsia="en-US"/>
        </w:rPr>
        <w:t>1. rész:</w:t>
      </w:r>
      <w:r w:rsidRPr="00D129C1">
        <w:t xml:space="preserve"> </w:t>
      </w:r>
      <w:r w:rsidR="00AF0E61" w:rsidRPr="00D129C1">
        <w:rPr>
          <w:b/>
        </w:rPr>
        <w:t xml:space="preserve">A TOP-4.3.1-16-HB1-2017-0004 </w:t>
      </w:r>
      <w:r w:rsidR="00AF0E61" w:rsidRPr="00D129C1">
        <w:rPr>
          <w:b/>
          <w:bCs/>
          <w:lang w:eastAsia="en-US"/>
        </w:rPr>
        <w:t>azonosítószámú</w:t>
      </w:r>
      <w:r w:rsidR="00AF0E61" w:rsidRPr="00D129C1">
        <w:rPr>
          <w:b/>
        </w:rPr>
        <w:t xml:space="preserve"> </w:t>
      </w:r>
      <w:r w:rsidR="00AF0E61" w:rsidRPr="00D129C1">
        <w:rPr>
          <w:b/>
          <w:bCs/>
          <w:lang w:eastAsia="en-US"/>
        </w:rPr>
        <w:t>projekt keretében</w:t>
      </w:r>
      <w:r w:rsidR="00AF0E61" w:rsidRPr="00D129C1">
        <w:rPr>
          <w:b/>
        </w:rPr>
        <w:t xml:space="preserve"> 8 lakásos szociális bérlakás felújítása Balmazújvároson</w:t>
      </w:r>
    </w:p>
    <w:p w:rsidR="00307E22" w:rsidRPr="00D129C1" w:rsidRDefault="00307E22" w:rsidP="00307E22">
      <w:pPr>
        <w:suppressAutoHyphens/>
        <w:autoSpaceDE w:val="0"/>
        <w:jc w:val="both"/>
      </w:pPr>
    </w:p>
    <w:p w:rsidR="00307E22" w:rsidRPr="00D129C1" w:rsidRDefault="00307E22" w:rsidP="004B1276">
      <w:pPr>
        <w:suppressAutoHyphens/>
        <w:autoSpaceDE w:val="0"/>
        <w:spacing w:beforeLines="28" w:before="67" w:afterLines="28" w:after="67" w:line="256" w:lineRule="auto"/>
        <w:jc w:val="both"/>
        <w:rPr>
          <w:bCs/>
          <w:lang w:eastAsia="en-US"/>
        </w:rPr>
      </w:pPr>
      <w:r w:rsidRPr="00D129C1">
        <w:rPr>
          <w:b/>
          <w:bCs/>
          <w:u w:val="single"/>
          <w:lang w:eastAsia="en-US"/>
        </w:rPr>
        <w:lastRenderedPageBreak/>
        <w:t>2. rész:</w:t>
      </w:r>
      <w:r w:rsidRPr="00D129C1">
        <w:rPr>
          <w:bCs/>
          <w:lang w:eastAsia="en-US"/>
        </w:rPr>
        <w:t xml:space="preserve"> </w:t>
      </w:r>
      <w:r w:rsidR="00AF0E61" w:rsidRPr="00D129C1">
        <w:rPr>
          <w:b/>
        </w:rPr>
        <w:t xml:space="preserve">Az EFOP-1.2.11-16-2017-00043 </w:t>
      </w:r>
      <w:r w:rsidR="00AF0E61" w:rsidRPr="00D129C1">
        <w:rPr>
          <w:b/>
          <w:bCs/>
          <w:lang w:eastAsia="en-US"/>
        </w:rPr>
        <w:t>azonosítószámú</w:t>
      </w:r>
      <w:r w:rsidR="00AF0E61" w:rsidRPr="00D129C1">
        <w:rPr>
          <w:b/>
        </w:rPr>
        <w:t xml:space="preserve"> </w:t>
      </w:r>
      <w:r w:rsidR="00AF0E61" w:rsidRPr="00D129C1">
        <w:rPr>
          <w:b/>
          <w:bCs/>
          <w:lang w:eastAsia="en-US"/>
        </w:rPr>
        <w:t>projekt keretében</w:t>
      </w:r>
      <w:r w:rsidR="00AF0E61" w:rsidRPr="00D129C1">
        <w:rPr>
          <w:b/>
        </w:rPr>
        <w:t xml:space="preserve"> 13 bérlakás felújítása</w:t>
      </w:r>
    </w:p>
    <w:p w:rsidR="008F1B89" w:rsidRPr="0076388B" w:rsidRDefault="008F1B89" w:rsidP="004B1276">
      <w:pPr>
        <w:tabs>
          <w:tab w:val="left" w:pos="1990"/>
        </w:tabs>
        <w:spacing w:beforeLines="28" w:before="67" w:afterLines="28" w:after="67" w:line="100" w:lineRule="atLeast"/>
        <w:ind w:right="147"/>
        <w:jc w:val="both"/>
        <w:rPr>
          <w:lang w:eastAsia="en-US"/>
        </w:rPr>
      </w:pPr>
    </w:p>
    <w:p w:rsidR="008F1B89" w:rsidRPr="0076388B" w:rsidRDefault="00683AB1" w:rsidP="004B1276">
      <w:pPr>
        <w:tabs>
          <w:tab w:val="left" w:pos="1990"/>
        </w:tabs>
        <w:spacing w:beforeLines="28" w:before="67" w:afterLines="28" w:after="67" w:line="100" w:lineRule="atLeast"/>
        <w:ind w:left="391" w:right="147" w:hanging="391"/>
        <w:jc w:val="both"/>
        <w:rPr>
          <w:b/>
          <w:u w:val="single"/>
          <w:lang w:eastAsia="en-US"/>
        </w:rPr>
      </w:pPr>
      <w:r w:rsidRPr="0076388B">
        <w:rPr>
          <w:b/>
          <w:u w:val="single"/>
          <w:lang w:eastAsia="en-US"/>
        </w:rPr>
        <w:t>11</w:t>
      </w:r>
      <w:r w:rsidR="008F1B89" w:rsidRPr="0076388B">
        <w:rPr>
          <w:b/>
          <w:u w:val="single"/>
          <w:lang w:eastAsia="en-US"/>
        </w:rPr>
        <w:t>.</w:t>
      </w:r>
      <w:r w:rsidR="008F1B89" w:rsidRPr="0076388B">
        <w:rPr>
          <w:b/>
          <w:u w:val="single"/>
          <w:lang w:eastAsia="en-US"/>
        </w:rPr>
        <w:tab/>
        <w:t>Az ajánlatok értékelési szempontja:</w:t>
      </w:r>
    </w:p>
    <w:p w:rsidR="00C47340" w:rsidRPr="0076388B" w:rsidRDefault="00C47340" w:rsidP="00C47340">
      <w:pPr>
        <w:pStyle w:val="WW-Alaprtelmezett1"/>
        <w:spacing w:before="60" w:after="60" w:line="240" w:lineRule="auto"/>
        <w:jc w:val="both"/>
        <w:rPr>
          <w:rFonts w:ascii="Times New Roman" w:eastAsia="Times New Roman" w:hAnsi="Times New Roman" w:cs="Times New Roman"/>
          <w:iCs/>
          <w:color w:val="auto"/>
        </w:rPr>
      </w:pPr>
      <w:bookmarkStart w:id="14" w:name="pr301"/>
      <w:bookmarkEnd w:id="13"/>
      <w:bookmarkEnd w:id="14"/>
      <w:r w:rsidRPr="0076388B">
        <w:rPr>
          <w:rFonts w:ascii="Times New Roman" w:eastAsia="Times New Roman" w:hAnsi="Times New Roman" w:cs="Times New Roman"/>
          <w:iCs/>
          <w:color w:val="auto"/>
        </w:rPr>
        <w:t>A Kbt. 76. § (2) bekezdés c) pontja szerint a legjobb ár-érték arány</w:t>
      </w:r>
      <w:r w:rsidR="00B46E55">
        <w:rPr>
          <w:rFonts w:ascii="Times New Roman" w:eastAsia="Times New Roman" w:hAnsi="Times New Roman" w:cs="Times New Roman"/>
          <w:iCs/>
          <w:color w:val="auto"/>
        </w:rPr>
        <w:t xml:space="preserve"> mindkét rész vonatkozásában</w:t>
      </w:r>
      <w:r w:rsidRPr="0076388B">
        <w:rPr>
          <w:rFonts w:ascii="Times New Roman" w:eastAsia="Times New Roman" w:hAnsi="Times New Roman" w:cs="Times New Roman"/>
          <w:iCs/>
          <w:color w:val="auto"/>
        </w:rPr>
        <w:t>:</w:t>
      </w:r>
    </w:p>
    <w:p w:rsidR="00C47340" w:rsidRPr="0076388B" w:rsidRDefault="00C47340" w:rsidP="00C47340">
      <w:pPr>
        <w:pStyle w:val="WW-Alaprtelmezett1"/>
        <w:spacing w:before="60" w:after="60" w:line="240" w:lineRule="auto"/>
        <w:jc w:val="both"/>
        <w:rPr>
          <w:rFonts w:ascii="Times New Roman" w:hAnsi="Times New Roman" w:cs="Times New Roman"/>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0"/>
        <w:gridCol w:w="1417"/>
      </w:tblGrid>
      <w:tr w:rsidR="00C47340" w:rsidRPr="0076388B" w:rsidTr="00737A60">
        <w:trPr>
          <w:jc w:val="center"/>
        </w:trPr>
        <w:tc>
          <w:tcPr>
            <w:tcW w:w="6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340" w:rsidRPr="0076388B" w:rsidRDefault="00C47340" w:rsidP="00737A60">
            <w:pPr>
              <w:pStyle w:val="NormlWeb"/>
              <w:spacing w:before="60" w:after="60"/>
              <w:ind w:right="147"/>
              <w:jc w:val="center"/>
              <w:rPr>
                <w:b/>
              </w:rPr>
            </w:pPr>
            <w:r w:rsidRPr="0076388B">
              <w:rPr>
                <w:b/>
              </w:rPr>
              <w:t>Értékelési szempont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340" w:rsidRPr="0076388B" w:rsidRDefault="00C47340" w:rsidP="00737A60">
            <w:pPr>
              <w:pStyle w:val="NormlWeb"/>
              <w:spacing w:before="60" w:after="60"/>
              <w:ind w:right="147"/>
              <w:jc w:val="center"/>
              <w:rPr>
                <w:b/>
              </w:rPr>
            </w:pPr>
            <w:r w:rsidRPr="0076388B">
              <w:rPr>
                <w:b/>
              </w:rPr>
              <w:t>Súlyszám</w:t>
            </w:r>
          </w:p>
        </w:tc>
      </w:tr>
      <w:tr w:rsidR="00C47340" w:rsidRPr="0076388B" w:rsidTr="00737A60">
        <w:trPr>
          <w:jc w:val="center"/>
        </w:trPr>
        <w:tc>
          <w:tcPr>
            <w:tcW w:w="6950" w:type="dxa"/>
            <w:tcBorders>
              <w:top w:val="single" w:sz="4" w:space="0" w:color="auto"/>
              <w:left w:val="single" w:sz="4" w:space="0" w:color="auto"/>
              <w:bottom w:val="single" w:sz="4" w:space="0" w:color="auto"/>
              <w:right w:val="single" w:sz="4" w:space="0" w:color="auto"/>
            </w:tcBorders>
            <w:vAlign w:val="center"/>
            <w:hideMark/>
          </w:tcPr>
          <w:p w:rsidR="00C47340" w:rsidRPr="0076388B" w:rsidRDefault="00C47340" w:rsidP="00737A60">
            <w:pPr>
              <w:pStyle w:val="NormlWeb"/>
              <w:spacing w:before="60" w:after="60"/>
              <w:ind w:right="147"/>
              <w:jc w:val="both"/>
            </w:pPr>
            <w:r w:rsidRPr="0076388B">
              <w:rPr>
                <w:b/>
              </w:rPr>
              <w:t>1.</w:t>
            </w:r>
            <w:r w:rsidRPr="0076388B">
              <w:t xml:space="preserve"> Nettó ajánlati ár összesen (HUF)</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7340" w:rsidRPr="0076388B" w:rsidRDefault="00C47340" w:rsidP="00737A60">
            <w:pPr>
              <w:pStyle w:val="NormlWeb"/>
              <w:spacing w:before="60" w:after="60"/>
              <w:ind w:right="147"/>
              <w:jc w:val="center"/>
              <w:rPr>
                <w:b/>
              </w:rPr>
            </w:pPr>
            <w:r w:rsidRPr="0076388B">
              <w:rPr>
                <w:b/>
              </w:rPr>
              <w:t>70</w:t>
            </w:r>
          </w:p>
        </w:tc>
      </w:tr>
      <w:tr w:rsidR="00C47340" w:rsidRPr="0076388B" w:rsidTr="00737A60">
        <w:trPr>
          <w:jc w:val="center"/>
        </w:trPr>
        <w:tc>
          <w:tcPr>
            <w:tcW w:w="6950" w:type="dxa"/>
            <w:tcBorders>
              <w:top w:val="single" w:sz="4" w:space="0" w:color="auto"/>
              <w:left w:val="single" w:sz="4" w:space="0" w:color="auto"/>
              <w:bottom w:val="single" w:sz="4" w:space="0" w:color="auto"/>
              <w:right w:val="single" w:sz="4" w:space="0" w:color="auto"/>
            </w:tcBorders>
            <w:vAlign w:val="center"/>
            <w:hideMark/>
          </w:tcPr>
          <w:p w:rsidR="00C47340" w:rsidRPr="0076388B" w:rsidRDefault="00C47340" w:rsidP="00737A60">
            <w:pPr>
              <w:pStyle w:val="NormlWeb"/>
              <w:spacing w:before="60" w:after="60"/>
              <w:ind w:right="147"/>
              <w:jc w:val="both"/>
            </w:pPr>
            <w:r w:rsidRPr="0076388B">
              <w:rPr>
                <w:b/>
              </w:rPr>
              <w:t>2.</w:t>
            </w:r>
            <w:r w:rsidRPr="0076388B">
              <w:t xml:space="preserve"> </w:t>
            </w:r>
            <w:r w:rsidRPr="0076388B">
              <w:rPr>
                <w:bCs/>
              </w:rPr>
              <w:t>A teljesítésbe bevonásra kerülő építésvezető szakember szakmai tapasztalata egész hónapokban megadva (az ajánlati elem legkedvezőbb mértéke: 48 hónap)</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7340" w:rsidRPr="0076388B" w:rsidRDefault="00C47340" w:rsidP="00737A60">
            <w:pPr>
              <w:pStyle w:val="NormlWeb"/>
              <w:spacing w:before="60" w:after="60"/>
              <w:ind w:right="147"/>
              <w:jc w:val="center"/>
              <w:rPr>
                <w:b/>
              </w:rPr>
            </w:pPr>
            <w:r w:rsidRPr="0076388B">
              <w:rPr>
                <w:b/>
              </w:rPr>
              <w:t>20</w:t>
            </w:r>
          </w:p>
        </w:tc>
      </w:tr>
      <w:tr w:rsidR="00C47340" w:rsidRPr="0076388B" w:rsidTr="00737A60">
        <w:trPr>
          <w:jc w:val="center"/>
        </w:trPr>
        <w:tc>
          <w:tcPr>
            <w:tcW w:w="6950" w:type="dxa"/>
            <w:tcBorders>
              <w:top w:val="single" w:sz="4" w:space="0" w:color="auto"/>
              <w:left w:val="single" w:sz="4" w:space="0" w:color="auto"/>
              <w:bottom w:val="single" w:sz="4" w:space="0" w:color="auto"/>
              <w:right w:val="single" w:sz="4" w:space="0" w:color="auto"/>
            </w:tcBorders>
            <w:vAlign w:val="center"/>
          </w:tcPr>
          <w:p w:rsidR="00C47340" w:rsidRPr="0076388B" w:rsidRDefault="00C47340" w:rsidP="00737A60">
            <w:pPr>
              <w:pStyle w:val="NormlWeb"/>
              <w:spacing w:before="60" w:after="60"/>
              <w:ind w:right="147"/>
              <w:jc w:val="both"/>
              <w:rPr>
                <w:b/>
              </w:rPr>
            </w:pPr>
            <w:r w:rsidRPr="0076388B">
              <w:rPr>
                <w:b/>
              </w:rPr>
              <w:t xml:space="preserve">3. </w:t>
            </w:r>
            <w:r w:rsidRPr="0076388B">
              <w:t xml:space="preserve">Többlet jótállás időtartama a kötelező 12 hónapon felül egész hónapban megadva (az ajánlati elem legkedvezőbb mértéke: 24 hónap) </w:t>
            </w:r>
          </w:p>
        </w:tc>
        <w:tc>
          <w:tcPr>
            <w:tcW w:w="1417" w:type="dxa"/>
            <w:tcBorders>
              <w:top w:val="single" w:sz="4" w:space="0" w:color="auto"/>
              <w:left w:val="single" w:sz="4" w:space="0" w:color="auto"/>
              <w:bottom w:val="single" w:sz="4" w:space="0" w:color="auto"/>
              <w:right w:val="single" w:sz="4" w:space="0" w:color="auto"/>
            </w:tcBorders>
            <w:vAlign w:val="center"/>
          </w:tcPr>
          <w:p w:rsidR="00C47340" w:rsidRPr="0076388B" w:rsidRDefault="00C47340" w:rsidP="00737A60">
            <w:pPr>
              <w:pStyle w:val="NormlWeb"/>
              <w:spacing w:before="60" w:after="60"/>
              <w:ind w:right="147"/>
              <w:jc w:val="center"/>
              <w:rPr>
                <w:b/>
              </w:rPr>
            </w:pPr>
            <w:r w:rsidRPr="0076388B">
              <w:rPr>
                <w:b/>
              </w:rPr>
              <w:t>10</w:t>
            </w:r>
          </w:p>
        </w:tc>
      </w:tr>
    </w:tbl>
    <w:p w:rsidR="00C47340" w:rsidRPr="0076388B" w:rsidRDefault="00C47340" w:rsidP="00C47340">
      <w:pPr>
        <w:tabs>
          <w:tab w:val="left" w:pos="0"/>
        </w:tabs>
        <w:autoSpaceDE w:val="0"/>
        <w:ind w:right="150"/>
        <w:jc w:val="both"/>
        <w:rPr>
          <w:iCs/>
        </w:rPr>
      </w:pPr>
    </w:p>
    <w:p w:rsidR="00C47340" w:rsidRPr="0076388B" w:rsidRDefault="00C47340" w:rsidP="00C47340">
      <w:pPr>
        <w:jc w:val="both"/>
      </w:pPr>
      <w:r w:rsidRPr="0076388B">
        <w:t xml:space="preserve">Az 1. értékelési részszempont vonatkozásában megadott </w:t>
      </w:r>
      <w:r w:rsidRPr="0076388B">
        <w:rPr>
          <w:b/>
          <w:color w:val="000000" w:themeColor="text1"/>
          <w:u w:val="single"/>
        </w:rPr>
        <w:t>szakmai ajánlat árazott költségvetésének</w:t>
      </w:r>
      <w:r w:rsidRPr="0076388B">
        <w:rPr>
          <w:color w:val="000000" w:themeColor="text1"/>
        </w:rPr>
        <w:t xml:space="preserve"> alapadataiból ajánlatkérő ellenőrzi az ajánlattevő számításait, és szükség esetén azt a Kbt. </w:t>
      </w:r>
      <w:r w:rsidRPr="0076388B">
        <w:t>71. § (11) bekezdése szerint számítási hiba javítására vonatkozó előírások szerint javítja.</w:t>
      </w:r>
    </w:p>
    <w:p w:rsidR="00C47340" w:rsidRPr="0076388B" w:rsidRDefault="00C47340" w:rsidP="00C47340">
      <w:pPr>
        <w:tabs>
          <w:tab w:val="left" w:pos="0"/>
        </w:tabs>
        <w:autoSpaceDE w:val="0"/>
        <w:ind w:right="150"/>
        <w:jc w:val="both"/>
        <w:rPr>
          <w:iCs/>
        </w:rPr>
      </w:pPr>
      <w:r w:rsidRPr="0076388B">
        <w:rPr>
          <w:iCs/>
        </w:rPr>
        <w:t xml:space="preserve">A nettó ajánlati ár átalányár, az árazott költségvetés főösszesítőjének összesen sorában szereplő nettó összeget </w:t>
      </w:r>
      <w:proofErr w:type="gramStart"/>
      <w:r w:rsidRPr="0076388B">
        <w:rPr>
          <w:iCs/>
        </w:rPr>
        <w:t>kell</w:t>
      </w:r>
      <w:proofErr w:type="gramEnd"/>
      <w:r w:rsidRPr="0076388B">
        <w:rPr>
          <w:iCs/>
        </w:rPr>
        <w:t xml:space="preserve"> tartalmazza. Az ajánlati árat úgy kell megadni, hogy az tartalmazzon minden járulékos költséget, függetlenül azok formájától és forrásától, pl. VÁM, különböző díjak és illetékek, stb.</w:t>
      </w:r>
    </w:p>
    <w:p w:rsidR="00C47340" w:rsidRPr="0076388B" w:rsidRDefault="00C47340" w:rsidP="00C47340">
      <w:pPr>
        <w:tabs>
          <w:tab w:val="left" w:pos="0"/>
        </w:tabs>
        <w:autoSpaceDE w:val="0"/>
        <w:ind w:right="150"/>
        <w:jc w:val="both"/>
        <w:rPr>
          <w:iCs/>
        </w:rPr>
      </w:pPr>
      <w:r w:rsidRPr="0076388B">
        <w:rPr>
          <w:iCs/>
        </w:rPr>
        <w:t>Az ajánlatok kidolgozásakor vegyék figyelembe, hogy az ajánlati árnak teljes körűnek kell lennie, vagyis magában kell foglalnia valamennyi ajánlattevői kifizetési igényt.</w:t>
      </w:r>
    </w:p>
    <w:p w:rsidR="00C47340" w:rsidRPr="0076388B" w:rsidRDefault="00C47340" w:rsidP="00C47340">
      <w:pPr>
        <w:tabs>
          <w:tab w:val="left" w:pos="0"/>
        </w:tabs>
        <w:autoSpaceDE w:val="0"/>
        <w:ind w:right="150"/>
        <w:jc w:val="both"/>
        <w:rPr>
          <w:iCs/>
        </w:rPr>
      </w:pPr>
      <w:r w:rsidRPr="0076388B">
        <w:rPr>
          <w:iCs/>
        </w:rPr>
        <w:t>Az ajánlattevők csak forintban (HUF) tehetnek ajánlatot és a szerződéskötés valutaneme is csak ez lehet.</w:t>
      </w:r>
    </w:p>
    <w:p w:rsidR="00C47340" w:rsidRPr="0076388B" w:rsidRDefault="00C47340" w:rsidP="00C47340">
      <w:pPr>
        <w:tabs>
          <w:tab w:val="left" w:pos="426"/>
        </w:tabs>
        <w:autoSpaceDE w:val="0"/>
        <w:ind w:left="390" w:right="150" w:hanging="390"/>
        <w:jc w:val="both"/>
        <w:rPr>
          <w:iCs/>
        </w:rPr>
      </w:pPr>
    </w:p>
    <w:p w:rsidR="00C47340" w:rsidRPr="0076388B" w:rsidRDefault="00C47340" w:rsidP="00C47340">
      <w:pPr>
        <w:tabs>
          <w:tab w:val="left" w:pos="0"/>
        </w:tabs>
        <w:autoSpaceDE w:val="0"/>
        <w:ind w:right="150"/>
        <w:jc w:val="both"/>
        <w:rPr>
          <w:iCs/>
        </w:rPr>
      </w:pPr>
      <w:r w:rsidRPr="0076388B">
        <w:rPr>
          <w:iCs/>
        </w:rPr>
        <w:t>A legjobb ár-érték arányú ajánlat kiválasztásának értékelési szempontja esetén az ajánlatok részszempontok szerinti tartalmi elemeinek értékelése során adható pontszám alsó és felső határa: 0-10 pont.</w:t>
      </w:r>
    </w:p>
    <w:p w:rsidR="00C47340" w:rsidRPr="0076388B" w:rsidRDefault="00C47340" w:rsidP="00C47340">
      <w:pPr>
        <w:tabs>
          <w:tab w:val="left" w:pos="426"/>
        </w:tabs>
        <w:autoSpaceDE w:val="0"/>
        <w:ind w:left="390" w:right="150" w:hanging="390"/>
        <w:jc w:val="both"/>
        <w:rPr>
          <w:iCs/>
        </w:rPr>
      </w:pPr>
    </w:p>
    <w:p w:rsidR="00C47340" w:rsidRPr="0076388B" w:rsidRDefault="00C47340" w:rsidP="00C47340">
      <w:pPr>
        <w:tabs>
          <w:tab w:val="left" w:pos="0"/>
        </w:tabs>
        <w:autoSpaceDE w:val="0"/>
        <w:ind w:right="150"/>
        <w:jc w:val="both"/>
        <w:rPr>
          <w:iCs/>
        </w:rPr>
      </w:pPr>
      <w:r w:rsidRPr="0076388B">
        <w:rPr>
          <w:iCs/>
        </w:rPr>
        <w:t>Ajánlatkérő azon értékelési részszempontok esetében, ahol minimális elvárást határozott meg, az értéket el nem érő vállalások az ajánlat érvénytelenségét eredményezik! Az ajánlati elemek ajánlatkérő számára legkedvezőbb szintet elérő, illetve a legkedvezőbb szintjénél még kedvezőbb vállalásokra ajánlatkérő egyaránt a ponthatár felső határával azonos (10 pont) számú pontot ad.</w:t>
      </w:r>
    </w:p>
    <w:p w:rsidR="00C47340" w:rsidRPr="0076388B" w:rsidRDefault="00C47340" w:rsidP="00C47340">
      <w:pPr>
        <w:tabs>
          <w:tab w:val="left" w:pos="426"/>
        </w:tabs>
        <w:autoSpaceDE w:val="0"/>
        <w:ind w:left="390" w:right="150" w:hanging="390"/>
        <w:jc w:val="both"/>
        <w:rPr>
          <w:iCs/>
        </w:rPr>
      </w:pPr>
    </w:p>
    <w:p w:rsidR="00C47340" w:rsidRPr="0076388B" w:rsidRDefault="00C47340" w:rsidP="00C47340">
      <w:pPr>
        <w:tabs>
          <w:tab w:val="left" w:pos="0"/>
        </w:tabs>
        <w:autoSpaceDE w:val="0"/>
        <w:ind w:right="150"/>
        <w:jc w:val="both"/>
        <w:rPr>
          <w:iCs/>
        </w:rPr>
      </w:pPr>
      <w:r w:rsidRPr="0076388B">
        <w:rPr>
          <w:iCs/>
        </w:rPr>
        <w:t>A részszempontok esetén ajánlatoknak az elbírálás részszempontjai szerinti tartalmi elemeit a ponthatárok között értékeli úgy, hogy a legjobb tartalmi elemre az értékelési pontszám maximumát adja. A többi ajánlat részszempont szerinti pontszáma a legjobb tartalmi elemhez viszonyított arány szerint kerül megállapításra, kettő tizedes jegyre való kerekítés mellett.</w:t>
      </w:r>
    </w:p>
    <w:p w:rsidR="00C47340" w:rsidRPr="0076388B" w:rsidRDefault="00C47340" w:rsidP="00C47340">
      <w:pPr>
        <w:tabs>
          <w:tab w:val="left" w:pos="426"/>
        </w:tabs>
        <w:autoSpaceDE w:val="0"/>
        <w:ind w:left="390" w:right="150" w:hanging="390"/>
        <w:jc w:val="both"/>
        <w:rPr>
          <w:iCs/>
        </w:rPr>
      </w:pPr>
    </w:p>
    <w:p w:rsidR="00C47340" w:rsidRPr="0076388B" w:rsidRDefault="00C47340" w:rsidP="00C47340">
      <w:pPr>
        <w:pStyle w:val="Norml1"/>
        <w:jc w:val="both"/>
        <w:rPr>
          <w:rFonts w:ascii="Times New Roman" w:hAnsi="Times New Roman" w:cs="Times New Roman"/>
          <w:iCs/>
        </w:rPr>
      </w:pPr>
      <w:r w:rsidRPr="0076388B">
        <w:rPr>
          <w:rFonts w:ascii="Times New Roman" w:hAnsi="Times New Roman" w:cs="Times New Roman"/>
          <w:iCs/>
        </w:rPr>
        <w:t xml:space="preserve">Az ajánlatkérő az </w:t>
      </w:r>
      <w:r w:rsidRPr="0076388B">
        <w:rPr>
          <w:rFonts w:ascii="Times New Roman" w:hAnsi="Times New Roman" w:cs="Times New Roman"/>
          <w:b/>
          <w:iCs/>
        </w:rPr>
        <w:t>1. értékelési részszempont</w:t>
      </w:r>
      <w:r w:rsidRPr="0076388B">
        <w:rPr>
          <w:rFonts w:ascii="Times New Roman" w:hAnsi="Times New Roman" w:cs="Times New Roman"/>
          <w:iCs/>
        </w:rPr>
        <w:t xml:space="preserve"> esetében a legjobb ajánlatot tartalmazó ajánlatra (legalacsonyabb nettó ajánlati ár) 10 pontot ad, a többi ajánlatra arányosan kevesebbet. A pontszámok kiszámítása során alkalmazandó képletet a Közbeszerzési Hatóság </w:t>
      </w:r>
      <w:r w:rsidRPr="0076388B">
        <w:rPr>
          <w:rFonts w:ascii="Times New Roman" w:hAnsi="Times New Roman" w:cs="Times New Roman"/>
          <w:iCs/>
        </w:rPr>
        <w:lastRenderedPageBreak/>
        <w:t>útmutatójának (KÉ 2016. évi 147. szám; 2016. december 21.) 1. számú melléklet A.1</w:t>
      </w:r>
      <w:proofErr w:type="gramStart"/>
      <w:r w:rsidRPr="0076388B">
        <w:rPr>
          <w:rFonts w:ascii="Times New Roman" w:hAnsi="Times New Roman" w:cs="Times New Roman"/>
          <w:iCs/>
        </w:rPr>
        <w:t>.ba</w:t>
      </w:r>
      <w:proofErr w:type="gramEnd"/>
      <w:r w:rsidRPr="0076388B">
        <w:rPr>
          <w:rFonts w:ascii="Times New Roman" w:hAnsi="Times New Roman" w:cs="Times New Roman"/>
          <w:iCs/>
        </w:rPr>
        <w:t xml:space="preserve">) pontja szerinti </w:t>
      </w:r>
      <w:r w:rsidRPr="0076388B">
        <w:rPr>
          <w:rFonts w:ascii="Times New Roman" w:hAnsi="Times New Roman" w:cs="Times New Roman"/>
          <w:b/>
          <w:iCs/>
        </w:rPr>
        <w:t>fordított arányosítás módszere</w:t>
      </w:r>
      <w:r w:rsidRPr="0076388B">
        <w:rPr>
          <w:rFonts w:ascii="Times New Roman" w:hAnsi="Times New Roman" w:cs="Times New Roman"/>
          <w:iCs/>
        </w:rPr>
        <w:t xml:space="preserve"> tartalmazza. </w:t>
      </w:r>
    </w:p>
    <w:p w:rsidR="00C47340" w:rsidRPr="0076388B" w:rsidRDefault="00C47340" w:rsidP="00C47340">
      <w:pPr>
        <w:pStyle w:val="Norml1"/>
        <w:jc w:val="both"/>
        <w:rPr>
          <w:rFonts w:ascii="Times New Roman" w:hAnsi="Times New Roman" w:cs="Times New Roman"/>
          <w:iCs/>
        </w:rPr>
      </w:pPr>
    </w:p>
    <w:p w:rsidR="00C47340" w:rsidRPr="0076388B" w:rsidRDefault="00C47340" w:rsidP="00C47340">
      <w:pPr>
        <w:pStyle w:val="Norml1"/>
        <w:jc w:val="both"/>
        <w:rPr>
          <w:rFonts w:ascii="Times New Roman" w:hAnsi="Times New Roman" w:cs="Times New Roman"/>
          <w:iCs/>
        </w:rPr>
      </w:pPr>
      <w:r w:rsidRPr="0076388B">
        <w:rPr>
          <w:rFonts w:ascii="Times New Roman" w:hAnsi="Times New Roman" w:cs="Times New Roman"/>
          <w:iCs/>
        </w:rPr>
        <w:t>Az értékelés módszere képlettel leírva:</w:t>
      </w:r>
    </w:p>
    <w:p w:rsidR="00C47340" w:rsidRPr="0076388B" w:rsidRDefault="00C47340" w:rsidP="00C47340">
      <w:pPr>
        <w:pStyle w:val="Norml1"/>
        <w:ind w:firstLine="720"/>
        <w:rPr>
          <w:rFonts w:ascii="Times New Roman" w:hAnsi="Times New Roman" w:cs="Times New Roman"/>
          <w:iCs/>
        </w:rPr>
      </w:pPr>
      <w:r w:rsidRPr="0076388B">
        <w:rPr>
          <w:rFonts w:ascii="Times New Roman" w:hAnsi="Times New Roman" w:cs="Times New Roman"/>
          <w:iCs/>
        </w:rPr>
        <w:t xml:space="preserve">P = (A legjobb / A vizsgált) × (P </w:t>
      </w:r>
      <w:proofErr w:type="spellStart"/>
      <w:r w:rsidRPr="0076388B">
        <w:rPr>
          <w:rFonts w:ascii="Times New Roman" w:hAnsi="Times New Roman" w:cs="Times New Roman"/>
          <w:iCs/>
        </w:rPr>
        <w:t>max</w:t>
      </w:r>
      <w:proofErr w:type="spellEnd"/>
      <w:r w:rsidRPr="0076388B">
        <w:rPr>
          <w:rFonts w:ascii="Times New Roman" w:hAnsi="Times New Roman" w:cs="Times New Roman"/>
          <w:iCs/>
        </w:rPr>
        <w:t xml:space="preserve"> - P min) + P min</w:t>
      </w:r>
    </w:p>
    <w:p w:rsidR="00C47340" w:rsidRPr="0076388B" w:rsidRDefault="00C47340" w:rsidP="00C47340">
      <w:pPr>
        <w:pStyle w:val="Norml1"/>
        <w:ind w:firstLine="720"/>
        <w:rPr>
          <w:rFonts w:ascii="Times New Roman" w:hAnsi="Times New Roman" w:cs="Times New Roman"/>
          <w:iCs/>
        </w:rPr>
      </w:pPr>
      <w:proofErr w:type="gramStart"/>
      <w:r w:rsidRPr="0076388B">
        <w:rPr>
          <w:rFonts w:ascii="Times New Roman" w:hAnsi="Times New Roman" w:cs="Times New Roman"/>
          <w:iCs/>
        </w:rPr>
        <w:t>ahol</w:t>
      </w:r>
      <w:proofErr w:type="gramEnd"/>
      <w:r w:rsidRPr="0076388B">
        <w:rPr>
          <w:rFonts w:ascii="Times New Roman" w:hAnsi="Times New Roman" w:cs="Times New Roman"/>
          <w:iCs/>
        </w:rPr>
        <w:t>:</w:t>
      </w:r>
    </w:p>
    <w:p w:rsidR="00C47340" w:rsidRPr="0076388B" w:rsidRDefault="00C47340" w:rsidP="00C47340">
      <w:pPr>
        <w:pStyle w:val="Norml1"/>
        <w:ind w:firstLine="720"/>
        <w:rPr>
          <w:rFonts w:ascii="Times New Roman" w:hAnsi="Times New Roman" w:cs="Times New Roman"/>
          <w:iCs/>
        </w:rPr>
      </w:pPr>
      <w:r w:rsidRPr="0076388B">
        <w:rPr>
          <w:rFonts w:ascii="Times New Roman" w:hAnsi="Times New Roman" w:cs="Times New Roman"/>
          <w:iCs/>
        </w:rPr>
        <w:t>P:</w:t>
      </w:r>
      <w:r w:rsidRPr="0076388B">
        <w:rPr>
          <w:rFonts w:ascii="Times New Roman" w:hAnsi="Times New Roman" w:cs="Times New Roman"/>
          <w:iCs/>
        </w:rPr>
        <w:tab/>
      </w:r>
      <w:r w:rsidRPr="0076388B">
        <w:rPr>
          <w:rFonts w:ascii="Times New Roman" w:hAnsi="Times New Roman" w:cs="Times New Roman"/>
          <w:iCs/>
        </w:rPr>
        <w:tab/>
        <w:t>a vizsgált ajánlati elem adott szempontra vonatkozó pontszáma</w:t>
      </w:r>
    </w:p>
    <w:p w:rsidR="00C47340" w:rsidRPr="0076388B" w:rsidRDefault="00C47340" w:rsidP="00C47340">
      <w:pPr>
        <w:pStyle w:val="Norml1"/>
        <w:ind w:firstLine="720"/>
        <w:rPr>
          <w:rFonts w:ascii="Times New Roman" w:hAnsi="Times New Roman" w:cs="Times New Roman"/>
          <w:iCs/>
        </w:rPr>
      </w:pPr>
      <w:r w:rsidRPr="0076388B">
        <w:rPr>
          <w:rFonts w:ascii="Times New Roman" w:hAnsi="Times New Roman" w:cs="Times New Roman"/>
          <w:iCs/>
        </w:rPr>
        <w:t xml:space="preserve">P </w:t>
      </w:r>
      <w:proofErr w:type="spellStart"/>
      <w:r w:rsidRPr="0076388B">
        <w:rPr>
          <w:rFonts w:ascii="Times New Roman" w:hAnsi="Times New Roman" w:cs="Times New Roman"/>
          <w:iCs/>
        </w:rPr>
        <w:t>max</w:t>
      </w:r>
      <w:proofErr w:type="spellEnd"/>
      <w:r w:rsidRPr="0076388B">
        <w:rPr>
          <w:rFonts w:ascii="Times New Roman" w:hAnsi="Times New Roman" w:cs="Times New Roman"/>
          <w:iCs/>
        </w:rPr>
        <w:t>:</w:t>
      </w:r>
      <w:r w:rsidRPr="0076388B">
        <w:rPr>
          <w:rFonts w:ascii="Times New Roman" w:hAnsi="Times New Roman" w:cs="Times New Roman"/>
          <w:iCs/>
        </w:rPr>
        <w:tab/>
      </w:r>
      <w:r w:rsidRPr="0076388B">
        <w:rPr>
          <w:rFonts w:ascii="Times New Roman" w:hAnsi="Times New Roman" w:cs="Times New Roman"/>
          <w:iCs/>
        </w:rPr>
        <w:tab/>
        <w:t>a pontskála felső határa</w:t>
      </w:r>
    </w:p>
    <w:p w:rsidR="00C47340" w:rsidRPr="0076388B" w:rsidRDefault="00C47340" w:rsidP="00C47340">
      <w:pPr>
        <w:pStyle w:val="Norml1"/>
        <w:ind w:firstLine="720"/>
        <w:rPr>
          <w:rFonts w:ascii="Times New Roman" w:hAnsi="Times New Roman" w:cs="Times New Roman"/>
          <w:iCs/>
        </w:rPr>
      </w:pPr>
      <w:r w:rsidRPr="0076388B">
        <w:rPr>
          <w:rFonts w:ascii="Times New Roman" w:hAnsi="Times New Roman" w:cs="Times New Roman"/>
          <w:iCs/>
        </w:rPr>
        <w:t>P min:</w:t>
      </w:r>
      <w:r w:rsidRPr="0076388B">
        <w:rPr>
          <w:rFonts w:ascii="Times New Roman" w:hAnsi="Times New Roman" w:cs="Times New Roman"/>
          <w:iCs/>
        </w:rPr>
        <w:tab/>
      </w:r>
      <w:r w:rsidRPr="0076388B">
        <w:rPr>
          <w:rFonts w:ascii="Times New Roman" w:hAnsi="Times New Roman" w:cs="Times New Roman"/>
          <w:iCs/>
        </w:rPr>
        <w:tab/>
        <w:t>a pontskála alsó határa</w:t>
      </w:r>
    </w:p>
    <w:p w:rsidR="00C47340" w:rsidRPr="0076388B" w:rsidRDefault="00C47340" w:rsidP="00C47340">
      <w:pPr>
        <w:pStyle w:val="Norml1"/>
        <w:ind w:firstLine="720"/>
        <w:rPr>
          <w:rFonts w:ascii="Times New Roman" w:hAnsi="Times New Roman" w:cs="Times New Roman"/>
          <w:iCs/>
        </w:rPr>
      </w:pPr>
      <w:r w:rsidRPr="0076388B">
        <w:rPr>
          <w:rFonts w:ascii="Times New Roman" w:hAnsi="Times New Roman" w:cs="Times New Roman"/>
          <w:iCs/>
        </w:rPr>
        <w:t>A legjobb:</w:t>
      </w:r>
      <w:r w:rsidRPr="0076388B">
        <w:rPr>
          <w:rFonts w:ascii="Times New Roman" w:hAnsi="Times New Roman" w:cs="Times New Roman"/>
          <w:iCs/>
        </w:rPr>
        <w:tab/>
        <w:t>a legelőnyösebb ajánlat tartalmi eleme</w:t>
      </w:r>
    </w:p>
    <w:p w:rsidR="00C47340" w:rsidRPr="0076388B" w:rsidRDefault="00C47340" w:rsidP="00C47340">
      <w:pPr>
        <w:pStyle w:val="Norml1"/>
        <w:ind w:firstLine="720"/>
        <w:rPr>
          <w:rFonts w:ascii="Times New Roman" w:hAnsi="Times New Roman" w:cs="Times New Roman"/>
          <w:iCs/>
        </w:rPr>
      </w:pPr>
      <w:r w:rsidRPr="0076388B">
        <w:rPr>
          <w:rFonts w:ascii="Times New Roman" w:hAnsi="Times New Roman" w:cs="Times New Roman"/>
          <w:iCs/>
        </w:rPr>
        <w:t>A vizsgált:</w:t>
      </w:r>
      <w:r w:rsidRPr="0076388B">
        <w:rPr>
          <w:rFonts w:ascii="Times New Roman" w:hAnsi="Times New Roman" w:cs="Times New Roman"/>
          <w:iCs/>
        </w:rPr>
        <w:tab/>
        <w:t>a vizsgált ajánlat tartalmi eleme</w:t>
      </w:r>
    </w:p>
    <w:p w:rsidR="00C47340" w:rsidRPr="0076388B" w:rsidRDefault="00C47340" w:rsidP="00C47340">
      <w:pPr>
        <w:pStyle w:val="Norml1"/>
        <w:ind w:firstLine="720"/>
        <w:rPr>
          <w:rFonts w:ascii="Times New Roman" w:hAnsi="Times New Roman" w:cs="Times New Roman"/>
          <w:iCs/>
        </w:rPr>
      </w:pPr>
    </w:p>
    <w:p w:rsidR="00C47340" w:rsidRPr="0076388B" w:rsidRDefault="00C47340" w:rsidP="00C47340">
      <w:pPr>
        <w:pStyle w:val="Norml1"/>
        <w:jc w:val="both"/>
        <w:rPr>
          <w:rFonts w:ascii="Times New Roman" w:hAnsi="Times New Roman" w:cs="Times New Roman"/>
          <w:iCs/>
        </w:rPr>
      </w:pPr>
      <w:r w:rsidRPr="0076388B">
        <w:rPr>
          <w:rFonts w:ascii="Times New Roman" w:hAnsi="Times New Roman" w:cs="Times New Roman"/>
          <w:iCs/>
        </w:rPr>
        <w:t>Ha e módszer alkalmazásával tört pontértékek keletkeznek, akkor azokat az általános szabályoknak megfelelően két tizedes jegyre kell kerekíteni (ehhez ajánlatkérő Microsoft Excel programot fog használni a pontszámítás során).</w:t>
      </w:r>
    </w:p>
    <w:p w:rsidR="00C47340" w:rsidRPr="0076388B" w:rsidRDefault="00C47340" w:rsidP="00C47340">
      <w:pPr>
        <w:pStyle w:val="Norml1"/>
        <w:jc w:val="both"/>
        <w:rPr>
          <w:rFonts w:ascii="Times New Roman" w:hAnsi="Times New Roman" w:cs="Times New Roman"/>
          <w:iCs/>
        </w:rPr>
      </w:pPr>
    </w:p>
    <w:p w:rsidR="00C47340" w:rsidRPr="0076388B" w:rsidRDefault="00C47340" w:rsidP="00C47340">
      <w:pPr>
        <w:pStyle w:val="Norml1"/>
        <w:jc w:val="both"/>
        <w:rPr>
          <w:rFonts w:ascii="Times New Roman" w:hAnsi="Times New Roman" w:cs="Times New Roman"/>
          <w:iCs/>
        </w:rPr>
      </w:pPr>
      <w:r w:rsidRPr="0076388B">
        <w:rPr>
          <w:rFonts w:ascii="Times New Roman" w:hAnsi="Times New Roman" w:cs="Times New Roman"/>
          <w:iCs/>
        </w:rPr>
        <w:t>Az ajánlati ár kialakítása során a kiadott műszaki leírás ismerete mellett az alábbi pontokat is figyelembe kell venni.</w:t>
      </w:r>
    </w:p>
    <w:p w:rsidR="00C47340" w:rsidRPr="0076388B" w:rsidRDefault="00C47340" w:rsidP="00C47340">
      <w:pPr>
        <w:pStyle w:val="Norml1"/>
        <w:jc w:val="both"/>
        <w:rPr>
          <w:rFonts w:ascii="Times New Roman" w:hAnsi="Times New Roman" w:cs="Times New Roman"/>
          <w:iCs/>
        </w:rPr>
      </w:pPr>
      <w:r w:rsidRPr="0076388B">
        <w:rPr>
          <w:rFonts w:ascii="Times New Roman" w:hAnsi="Times New Roman" w:cs="Times New Roman"/>
          <w:iCs/>
        </w:rPr>
        <w:t xml:space="preserve">Az ajánlatban szereplő áraknak fix árnak kell lennie, vagyis az ajánlattevők semmilyen formában és semmilyen hivatkozással nem tehetnek változó árat tartalmazó ajánlatot. A nettó árakat úgy kell megadni, hogy azok tartalmazzanak minden járulékos költséget, függetlenül azok formájától és forrásától, pl. vám, különböző díjak és illetékek, stb. Amennyiben a szerződés megkötésekor hatályos ÁFA szabályozás a szerződés hatálya alatt változik, a hatályos szabályozás a szerződés </w:t>
      </w:r>
      <w:proofErr w:type="spellStart"/>
      <w:r w:rsidRPr="0076388B">
        <w:rPr>
          <w:rFonts w:ascii="Times New Roman" w:hAnsi="Times New Roman" w:cs="Times New Roman"/>
          <w:iCs/>
        </w:rPr>
        <w:t>ÁFÁ-ra</w:t>
      </w:r>
      <w:proofErr w:type="spellEnd"/>
      <w:r w:rsidRPr="0076388B">
        <w:rPr>
          <w:rFonts w:ascii="Times New Roman" w:hAnsi="Times New Roman" w:cs="Times New Roman"/>
          <w:iCs/>
        </w:rPr>
        <w:t xml:space="preserve"> vonatkozó rendelkezéseit a Szerződő Felek minden külön nyilatkozata, szerződésmódosítás nélkül módosítja. Ha az ajánlati ár számokkal megadott összege és a betűvel leírt összeg között eltérés mutatkozik, akkor a számokkal kiírt összeget tekinti ajánlatkérő érvényesnek. Az ajánlattevők csak forintban (HUF) tehetnek ajánlatot és a szerződéskötés valutaneme is csak ez lehet.  Az ajánlati árnak tartalmaznia kell mindazokat a költségeket, amelyek az ajánlat tárgyának eredményfelelős megvalósításához, az ajánlati feltételekben rögzített feltételek betartásához szükségesek, így többek között minden illetéket, díjat. Az ajánlat csak banki átutalásos fizetési módot tartalmazhat, minden egyéb fizetési mód elfogadhatatlan az ajánlatkérő számára. </w:t>
      </w:r>
    </w:p>
    <w:p w:rsidR="00C47340" w:rsidRPr="0076388B" w:rsidRDefault="00C47340" w:rsidP="00C47340">
      <w:pPr>
        <w:pStyle w:val="Norml1"/>
        <w:jc w:val="both"/>
        <w:rPr>
          <w:rFonts w:ascii="Times New Roman" w:hAnsi="Times New Roman" w:cs="Times New Roman"/>
          <w:iCs/>
        </w:rPr>
      </w:pPr>
    </w:p>
    <w:p w:rsidR="00C47340" w:rsidRPr="0076388B" w:rsidRDefault="00C47340" w:rsidP="00C47340">
      <w:pPr>
        <w:pStyle w:val="Norml1"/>
        <w:rPr>
          <w:rFonts w:ascii="Times New Roman" w:hAnsi="Times New Roman" w:cs="Times New Roman"/>
          <w:iCs/>
          <w:u w:val="single"/>
        </w:rPr>
      </w:pPr>
      <w:r w:rsidRPr="0076388B">
        <w:rPr>
          <w:rFonts w:ascii="Times New Roman" w:hAnsi="Times New Roman" w:cs="Times New Roman"/>
          <w:iCs/>
          <w:u w:val="single"/>
        </w:rPr>
        <w:t>Az árazott költségvetés elkészítése során az alábbiakat szükséges figyelembe venni:</w:t>
      </w:r>
    </w:p>
    <w:p w:rsidR="00C47340" w:rsidRPr="0076388B" w:rsidRDefault="00C47340" w:rsidP="00C47340">
      <w:pPr>
        <w:pStyle w:val="Norml1"/>
        <w:numPr>
          <w:ilvl w:val="0"/>
          <w:numId w:val="40"/>
        </w:numPr>
        <w:jc w:val="both"/>
        <w:rPr>
          <w:rFonts w:ascii="Times New Roman" w:hAnsi="Times New Roman" w:cs="Times New Roman"/>
          <w:iCs/>
        </w:rPr>
      </w:pPr>
      <w:proofErr w:type="gramStart"/>
      <w:r w:rsidRPr="0076388B">
        <w:rPr>
          <w:rFonts w:ascii="Times New Roman" w:hAnsi="Times New Roman" w:cs="Times New Roman"/>
          <w:iCs/>
        </w:rPr>
        <w:t>Az árazatlan költségvetés tételeinek tartalmát elsődlegesen úgy kell értelmezni, hogy azok a megnevezésük szerinti munka minden közvetlen és közvetett munkaműveleti és dologi elemét magukban foglalják az előkészítéstől a szerződésben megfogalmazott és az egyéb vonatkozó előírásokat mindenben kielégítő módon történő teljes elkészítésig, azaz a tételekhez tartozó egységárakat ÁFA (általános forgalmi adó) nélkül kell megadni, de tartalmazniuk kell minden egyéb járulékos költséget is (felvonulási és ideiglenes melléképítmények [építés, fenntartás és bontás], biztonsági elkorlátozások, terelőelemek,</w:t>
      </w:r>
      <w:proofErr w:type="gramEnd"/>
      <w:r w:rsidRPr="0076388B">
        <w:rPr>
          <w:rFonts w:ascii="Times New Roman" w:hAnsi="Times New Roman" w:cs="Times New Roman"/>
          <w:iCs/>
        </w:rPr>
        <w:t xml:space="preserve"> lezárások, lerakóhelyi díjak, előírt ellenőrző mérések és vizsgálatok, mintavételek, minősítések, minőség tanúsítások, segédanyagok, kitűzések, geodéziai munkák, stb.), valamennyi szükséges munka elvégzését teljesen készen, továbbá minden vámot adót és egyéb illetéket, ami a vállalkozónak a szerződés alapján vagy bármely más okból kell fizetnie.</w:t>
      </w:r>
    </w:p>
    <w:p w:rsidR="00C47340" w:rsidRPr="0076388B" w:rsidRDefault="00C47340" w:rsidP="00C47340">
      <w:pPr>
        <w:pStyle w:val="Norml1"/>
        <w:numPr>
          <w:ilvl w:val="0"/>
          <w:numId w:val="40"/>
        </w:numPr>
        <w:jc w:val="both"/>
        <w:rPr>
          <w:rFonts w:ascii="Times New Roman" w:hAnsi="Times New Roman" w:cs="Times New Roman"/>
          <w:iCs/>
        </w:rPr>
      </w:pPr>
      <w:r w:rsidRPr="0076388B">
        <w:rPr>
          <w:rFonts w:ascii="Times New Roman" w:hAnsi="Times New Roman" w:cs="Times New Roman"/>
          <w:iCs/>
        </w:rPr>
        <w:t>Ha egy munkafázis tétele nem került külön kiírásra, de az abban foglalt tevékenységre szükség van, akkor azok költségeit a munkatételek egységárában kell figyelembe venni.</w:t>
      </w:r>
    </w:p>
    <w:p w:rsidR="00C47340" w:rsidRPr="0076388B" w:rsidRDefault="00C47340" w:rsidP="00C47340">
      <w:pPr>
        <w:pStyle w:val="Norml1"/>
        <w:numPr>
          <w:ilvl w:val="0"/>
          <w:numId w:val="40"/>
        </w:numPr>
        <w:jc w:val="both"/>
        <w:rPr>
          <w:rFonts w:ascii="Times New Roman" w:hAnsi="Times New Roman" w:cs="Times New Roman"/>
          <w:iCs/>
        </w:rPr>
      </w:pPr>
      <w:r w:rsidRPr="0076388B">
        <w:rPr>
          <w:rFonts w:ascii="Times New Roman" w:hAnsi="Times New Roman" w:cs="Times New Roman"/>
          <w:iCs/>
        </w:rPr>
        <w:lastRenderedPageBreak/>
        <w:t>A megadott egységáraknak a műszaki tartalom megvalósításához szükséges ráfordítás összegén túl a munkák teljes befejezéséig várható árváltozásból eredő költségeket is tartalmaznia kell, ezért az egységárak rögzítettek és nem változtathatók a szerződés időtartama alatt.</w:t>
      </w:r>
    </w:p>
    <w:p w:rsidR="00C47340" w:rsidRPr="0076388B" w:rsidRDefault="00C47340" w:rsidP="00C47340">
      <w:pPr>
        <w:pStyle w:val="Norml1"/>
        <w:numPr>
          <w:ilvl w:val="0"/>
          <w:numId w:val="40"/>
        </w:numPr>
        <w:jc w:val="both"/>
        <w:rPr>
          <w:rFonts w:ascii="Times New Roman" w:hAnsi="Times New Roman" w:cs="Times New Roman"/>
          <w:iCs/>
        </w:rPr>
      </w:pPr>
      <w:r w:rsidRPr="0076388B">
        <w:rPr>
          <w:rFonts w:ascii="Times New Roman" w:hAnsi="Times New Roman" w:cs="Times New Roman"/>
          <w:iCs/>
        </w:rPr>
        <w:t xml:space="preserve">A </w:t>
      </w:r>
      <w:proofErr w:type="gramStart"/>
      <w:r w:rsidRPr="0076388B">
        <w:rPr>
          <w:rFonts w:ascii="Times New Roman" w:hAnsi="Times New Roman" w:cs="Times New Roman"/>
          <w:iCs/>
        </w:rPr>
        <w:t>költségvetés(</w:t>
      </w:r>
      <w:proofErr w:type="spellStart"/>
      <w:proofErr w:type="gramEnd"/>
      <w:r w:rsidRPr="0076388B">
        <w:rPr>
          <w:rFonts w:ascii="Times New Roman" w:hAnsi="Times New Roman" w:cs="Times New Roman"/>
          <w:iCs/>
        </w:rPr>
        <w:t>ek</w:t>
      </w:r>
      <w:proofErr w:type="spellEnd"/>
      <w:r w:rsidRPr="0076388B">
        <w:rPr>
          <w:rFonts w:ascii="Times New Roman" w:hAnsi="Times New Roman" w:cs="Times New Roman"/>
          <w:iCs/>
        </w:rPr>
        <w:t>) Microsoft Office Excel formátumban állnak az ajánlattevők rendelkezésére, amelyet kitöltve kell az ajánlatukhoz csatolniuk papír alapon, valamint elektronikus formátumban (Microsoft Office Excel formátumban) is!</w:t>
      </w:r>
    </w:p>
    <w:p w:rsidR="00C47340" w:rsidRPr="0076388B" w:rsidRDefault="00C47340" w:rsidP="00C47340">
      <w:pPr>
        <w:pStyle w:val="Norml1"/>
        <w:ind w:left="1080"/>
        <w:jc w:val="both"/>
        <w:rPr>
          <w:rFonts w:ascii="Times New Roman" w:hAnsi="Times New Roman" w:cs="Times New Roman"/>
          <w:iCs/>
        </w:rPr>
      </w:pPr>
    </w:p>
    <w:p w:rsidR="00C47340" w:rsidRPr="0076388B" w:rsidRDefault="00C47340" w:rsidP="00C47340">
      <w:pPr>
        <w:pStyle w:val="Norml1"/>
        <w:jc w:val="both"/>
        <w:rPr>
          <w:rFonts w:ascii="Times New Roman" w:hAnsi="Times New Roman" w:cs="Times New Roman"/>
          <w:iCs/>
        </w:rPr>
      </w:pPr>
      <w:r w:rsidRPr="0076388B">
        <w:rPr>
          <w:rFonts w:ascii="Times New Roman" w:hAnsi="Times New Roman" w:cs="Times New Roman"/>
          <w:iCs/>
        </w:rPr>
        <w:t>Ajánlatkérő felhívja ajánlattevők figyelmét a Kbt. 71. § (8) bekezdés b) pontjára, mely szerint átalánydíjas szerződés esetén az árazott költségvetés (részletes árajánlat) valamely tétele és egységára pótolható, módosítható, kiegészíthető vagy törölhető, amelynek változása a teljes ajánlati árat vagy annak értékelés alá eső részösszegét és az ajánlattevők között az értékeléskor kialakuló sorrendet nem befolyásolja.</w:t>
      </w:r>
    </w:p>
    <w:p w:rsidR="00C47340" w:rsidRPr="0076388B" w:rsidRDefault="00C47340" w:rsidP="00C47340">
      <w:pPr>
        <w:pStyle w:val="Norml1"/>
        <w:jc w:val="both"/>
        <w:rPr>
          <w:rFonts w:ascii="Times New Roman" w:hAnsi="Times New Roman" w:cs="Times New Roman"/>
          <w:iCs/>
          <w:u w:val="single"/>
        </w:rPr>
      </w:pPr>
      <w:r w:rsidRPr="0076388B">
        <w:rPr>
          <w:rFonts w:ascii="Times New Roman" w:hAnsi="Times New Roman" w:cs="Times New Roman"/>
          <w:iCs/>
          <w:u w:val="single"/>
        </w:rPr>
        <w:t xml:space="preserve">Ajánlatkérő az ajánlatokat a Kbt. 73. § (1) bekezdés e) pontja alapján érvénytelennek nyilváníthatja az alábbi esetekben, amennyiben a következő változtatások bármelyike esetén ajánlatkérő nem lenne képes az ajánlatok közbeszerzési dokumentumokban foglaltaknak megfelelő értékelésére: </w:t>
      </w:r>
    </w:p>
    <w:p w:rsidR="00C47340" w:rsidRPr="0076388B" w:rsidRDefault="00C47340" w:rsidP="00C47340">
      <w:pPr>
        <w:pStyle w:val="Norml1"/>
        <w:numPr>
          <w:ilvl w:val="0"/>
          <w:numId w:val="40"/>
        </w:numPr>
        <w:jc w:val="both"/>
        <w:rPr>
          <w:rFonts w:ascii="Times New Roman" w:hAnsi="Times New Roman" w:cs="Times New Roman"/>
          <w:iCs/>
        </w:rPr>
      </w:pPr>
      <w:r w:rsidRPr="0076388B">
        <w:rPr>
          <w:rFonts w:ascii="Times New Roman" w:hAnsi="Times New Roman" w:cs="Times New Roman"/>
          <w:iCs/>
        </w:rPr>
        <w:t>Ajánlattevő nem nyújt be árazott költségvetést,</w:t>
      </w:r>
    </w:p>
    <w:p w:rsidR="00C47340" w:rsidRPr="0076388B" w:rsidRDefault="00C47340" w:rsidP="00C47340">
      <w:pPr>
        <w:pStyle w:val="Norml1"/>
        <w:numPr>
          <w:ilvl w:val="0"/>
          <w:numId w:val="40"/>
        </w:numPr>
        <w:jc w:val="both"/>
        <w:rPr>
          <w:rFonts w:ascii="Times New Roman" w:hAnsi="Times New Roman" w:cs="Times New Roman"/>
          <w:iCs/>
        </w:rPr>
      </w:pPr>
      <w:r w:rsidRPr="0076388B">
        <w:rPr>
          <w:rFonts w:ascii="Times New Roman" w:hAnsi="Times New Roman" w:cs="Times New Roman"/>
          <w:iCs/>
        </w:rPr>
        <w:t>Ajánlattevő a költségvetés sorait ajánlatkérő erre vonatkozó jóváhagyása nélkül (pl. kiegészítő tájékoztatás) új sorral egészíti ki, vagy</w:t>
      </w:r>
    </w:p>
    <w:p w:rsidR="00C47340" w:rsidRPr="0076388B" w:rsidRDefault="00C47340" w:rsidP="00C47340">
      <w:pPr>
        <w:pStyle w:val="Norml1"/>
        <w:numPr>
          <w:ilvl w:val="0"/>
          <w:numId w:val="40"/>
        </w:numPr>
        <w:jc w:val="both"/>
        <w:rPr>
          <w:rFonts w:ascii="Times New Roman" w:hAnsi="Times New Roman" w:cs="Times New Roman"/>
          <w:iCs/>
        </w:rPr>
      </w:pPr>
      <w:r w:rsidRPr="0076388B">
        <w:rPr>
          <w:rFonts w:ascii="Times New Roman" w:hAnsi="Times New Roman" w:cs="Times New Roman"/>
          <w:iCs/>
        </w:rPr>
        <w:t>Ajánlattevő a költségvetés sorait ajánlatkérő erre vonatkozó jóváhagyása nélkül összevonja, vagy</w:t>
      </w:r>
    </w:p>
    <w:p w:rsidR="00C47340" w:rsidRPr="0076388B" w:rsidRDefault="00C47340" w:rsidP="00C47340">
      <w:pPr>
        <w:pStyle w:val="Norml1"/>
        <w:numPr>
          <w:ilvl w:val="0"/>
          <w:numId w:val="40"/>
        </w:numPr>
        <w:jc w:val="both"/>
        <w:rPr>
          <w:rFonts w:ascii="Times New Roman" w:hAnsi="Times New Roman" w:cs="Times New Roman"/>
          <w:iCs/>
        </w:rPr>
      </w:pPr>
      <w:r w:rsidRPr="0076388B">
        <w:rPr>
          <w:rFonts w:ascii="Times New Roman" w:hAnsi="Times New Roman" w:cs="Times New Roman"/>
          <w:iCs/>
        </w:rPr>
        <w:t>Ajánlattevő ajánlatkérő erre vonatkozó jóváhagyása nélkül a költségvetés tételeit, mennyiségi adatait módosítja, vagy</w:t>
      </w:r>
    </w:p>
    <w:p w:rsidR="00C47340" w:rsidRPr="0076388B" w:rsidRDefault="00C47340" w:rsidP="00C47340">
      <w:pPr>
        <w:pStyle w:val="Norml1"/>
        <w:numPr>
          <w:ilvl w:val="0"/>
          <w:numId w:val="40"/>
        </w:numPr>
        <w:jc w:val="both"/>
        <w:rPr>
          <w:rFonts w:ascii="Times New Roman" w:hAnsi="Times New Roman" w:cs="Times New Roman"/>
          <w:iCs/>
        </w:rPr>
      </w:pPr>
      <w:r w:rsidRPr="0076388B">
        <w:rPr>
          <w:rFonts w:ascii="Times New Roman" w:hAnsi="Times New Roman" w:cs="Times New Roman"/>
          <w:iCs/>
        </w:rPr>
        <w:t xml:space="preserve">egyéb módon olyan </w:t>
      </w:r>
      <w:proofErr w:type="gramStart"/>
      <w:r w:rsidRPr="0076388B">
        <w:rPr>
          <w:rFonts w:ascii="Times New Roman" w:hAnsi="Times New Roman" w:cs="Times New Roman"/>
          <w:iCs/>
        </w:rPr>
        <w:t>módosítást eszközöl</w:t>
      </w:r>
      <w:proofErr w:type="gramEnd"/>
      <w:r w:rsidRPr="0076388B">
        <w:rPr>
          <w:rFonts w:ascii="Times New Roman" w:hAnsi="Times New Roman" w:cs="Times New Roman"/>
          <w:iCs/>
        </w:rPr>
        <w:t xml:space="preserve"> ajánlattevő az árazatlan költségvetésen, mely alapján az nem felel meg a közbeszerzési dokumentumokban és a vonatkozó jogszabályokban foglaltaknak.</w:t>
      </w:r>
    </w:p>
    <w:p w:rsidR="00C47340" w:rsidRPr="0076388B" w:rsidRDefault="00C47340" w:rsidP="00C47340">
      <w:pPr>
        <w:pStyle w:val="Norml1"/>
        <w:ind w:left="1080"/>
        <w:jc w:val="both"/>
        <w:rPr>
          <w:rFonts w:ascii="Times New Roman" w:hAnsi="Times New Roman" w:cs="Times New Roman"/>
          <w:iCs/>
        </w:rPr>
      </w:pPr>
    </w:p>
    <w:p w:rsidR="00C47340" w:rsidRPr="0076388B" w:rsidRDefault="00C47340" w:rsidP="00C47340">
      <w:pPr>
        <w:jc w:val="both"/>
      </w:pPr>
      <w:r w:rsidRPr="0076388B">
        <w:t>Ajánlatkérő az aránytalanul alacsony vállalási árat adó ajánlattevőtől - a Kbt. 72. § (1) bekezdése alapján - köteles írásban indokolást kérni, és dönt a magyarázat alapján az ajánlat érvényességéről.</w:t>
      </w:r>
    </w:p>
    <w:p w:rsidR="00C47340" w:rsidRPr="0076388B" w:rsidRDefault="00C47340" w:rsidP="00C47340">
      <w:pPr>
        <w:jc w:val="both"/>
      </w:pPr>
      <w:r w:rsidRPr="0076388B">
        <w:t>Nem megfelelő az indokolás különösen, ha megállapítható, hogy az ajánlat azért tartalmaz aránytalanul alacsony árat vagy költséget, mert nem felel meg a Kbt. 73. § (4) bekezdése szerinti környezetvédelmi, szociális és munkajogi követelményeknek. Az ajánlatkérő az ajánlat megalapozottságának vizsgálata során ennek megítéléséhez az adott ágazatban kötelezően alkalmazandó irányadó munkabérekről is tájékoztatást kérhet az ajánlattevőtől.</w:t>
      </w:r>
    </w:p>
    <w:p w:rsidR="00C47340" w:rsidRPr="0076388B" w:rsidRDefault="00C47340" w:rsidP="00C47340">
      <w:pPr>
        <w:jc w:val="both"/>
      </w:pPr>
      <w:r w:rsidRPr="0076388B">
        <w:t>Amennyiben ajánlatkérő nem tartja elfogadhatónak és a gazdasági ésszerűséggel összeegyeztethetőnek az indokolást, köteles érvénytelennek nyilvánítani az ajánlatot a Kbt. 73. § (2) bekezdése szerint.</w:t>
      </w:r>
    </w:p>
    <w:p w:rsidR="00C47340" w:rsidRPr="0076388B" w:rsidRDefault="00C47340" w:rsidP="00C47340">
      <w:pPr>
        <w:jc w:val="both"/>
      </w:pPr>
    </w:p>
    <w:p w:rsidR="00C47340" w:rsidRPr="0076388B" w:rsidRDefault="00C47340" w:rsidP="00C47340">
      <w:pPr>
        <w:jc w:val="both"/>
      </w:pPr>
    </w:p>
    <w:p w:rsidR="00C47340" w:rsidRPr="0076388B" w:rsidRDefault="00C47340" w:rsidP="00C47340">
      <w:pPr>
        <w:pStyle w:val="Norml1"/>
        <w:jc w:val="both"/>
        <w:rPr>
          <w:rFonts w:ascii="Times New Roman" w:hAnsi="Times New Roman" w:cs="Times New Roman"/>
          <w:iCs/>
        </w:rPr>
      </w:pPr>
      <w:r w:rsidRPr="0076388B">
        <w:rPr>
          <w:rFonts w:ascii="Times New Roman" w:hAnsi="Times New Roman" w:cs="Times New Roman"/>
          <w:iCs/>
        </w:rPr>
        <w:t xml:space="preserve">A </w:t>
      </w:r>
      <w:r w:rsidRPr="0076388B">
        <w:rPr>
          <w:rFonts w:ascii="Times New Roman" w:hAnsi="Times New Roman" w:cs="Times New Roman"/>
          <w:b/>
          <w:iCs/>
        </w:rPr>
        <w:t>2. értékelési rész</w:t>
      </w:r>
      <w:r w:rsidRPr="0076388B">
        <w:rPr>
          <w:rFonts w:ascii="Times New Roman" w:hAnsi="Times New Roman" w:cs="Times New Roman"/>
          <w:b/>
          <w:bCs/>
          <w:iCs/>
        </w:rPr>
        <w:t>szempont</w:t>
      </w:r>
      <w:r w:rsidRPr="0076388B">
        <w:rPr>
          <w:rFonts w:ascii="Times New Roman" w:hAnsi="Times New Roman" w:cs="Times New Roman"/>
          <w:bCs/>
          <w:iCs/>
        </w:rPr>
        <w:t xml:space="preserve"> </w:t>
      </w:r>
      <w:r w:rsidRPr="0076388B">
        <w:rPr>
          <w:rFonts w:ascii="Times New Roman" w:hAnsi="Times New Roman" w:cs="Times New Roman"/>
          <w:iCs/>
        </w:rPr>
        <w:t>esetében ajánlatkérő a Kbt. 76. § (3) bekezdés b) pontja által adott lehetőség szerint az ajánlattételi felhívásban és a közbeszerzési dokumentumokban meghatározott feladatok körében értékként tekint a minél nagyobb szakmai tapasztalattal rendelkező szakemberek bevonására, mellyel a kivitelezés szakmai minősége és a kivitelezési feladatok ellátásának szakmai színvonala emelhető.</w:t>
      </w:r>
    </w:p>
    <w:p w:rsidR="00C47340" w:rsidRPr="0076388B" w:rsidRDefault="00C47340" w:rsidP="00C47340">
      <w:pPr>
        <w:pStyle w:val="Norml1"/>
        <w:ind w:left="567"/>
        <w:jc w:val="both"/>
        <w:rPr>
          <w:rFonts w:ascii="Times New Roman" w:hAnsi="Times New Roman" w:cs="Times New Roman"/>
          <w:iCs/>
        </w:rPr>
      </w:pPr>
    </w:p>
    <w:p w:rsidR="00C47340" w:rsidRPr="0076388B" w:rsidRDefault="00C47340" w:rsidP="00C47340">
      <w:pPr>
        <w:pStyle w:val="Norml1"/>
        <w:jc w:val="both"/>
        <w:rPr>
          <w:rFonts w:ascii="Times New Roman" w:hAnsi="Times New Roman" w:cs="Times New Roman"/>
          <w:iCs/>
          <w:color w:val="auto"/>
        </w:rPr>
      </w:pPr>
      <w:r w:rsidRPr="0076388B">
        <w:rPr>
          <w:rFonts w:ascii="Times New Roman" w:hAnsi="Times New Roman" w:cs="Times New Roman"/>
          <w:b/>
          <w:bCs/>
          <w:iCs/>
          <w:color w:val="auto"/>
          <w:u w:val="single"/>
        </w:rPr>
        <w:t>Magasépítési kivitelezésben szerzett építésvezetői (magasépítési kivitelezés területén szerzett) szakmai</w:t>
      </w:r>
      <w:r w:rsidRPr="0076388B">
        <w:rPr>
          <w:rFonts w:ascii="Times New Roman" w:hAnsi="Times New Roman" w:cs="Times New Roman"/>
          <w:b/>
          <w:iCs/>
          <w:color w:val="auto"/>
          <w:u w:val="single"/>
        </w:rPr>
        <w:t xml:space="preserve"> tapasztalat</w:t>
      </w:r>
      <w:r w:rsidRPr="0076388B">
        <w:rPr>
          <w:rFonts w:ascii="Times New Roman" w:hAnsi="Times New Roman" w:cs="Times New Roman"/>
          <w:iCs/>
          <w:color w:val="auto"/>
        </w:rPr>
        <w:t xml:space="preserve"> = hónapban megadott gyakorlati idő </w:t>
      </w:r>
    </w:p>
    <w:p w:rsidR="00C47340" w:rsidRPr="0076388B" w:rsidRDefault="00C47340" w:rsidP="00C47340">
      <w:pPr>
        <w:pStyle w:val="Norml1"/>
        <w:ind w:left="567"/>
        <w:jc w:val="both"/>
        <w:rPr>
          <w:rFonts w:ascii="Times New Roman" w:hAnsi="Times New Roman" w:cs="Times New Roman"/>
          <w:iCs/>
          <w:color w:val="FF0000"/>
        </w:rPr>
      </w:pPr>
    </w:p>
    <w:p w:rsidR="00C47340" w:rsidRPr="0076388B" w:rsidRDefault="00C47340" w:rsidP="00C47340">
      <w:pPr>
        <w:pStyle w:val="Norml1"/>
        <w:jc w:val="both"/>
        <w:rPr>
          <w:rFonts w:ascii="Times New Roman" w:hAnsi="Times New Roman" w:cs="Times New Roman"/>
          <w:iCs/>
        </w:rPr>
      </w:pPr>
      <w:r w:rsidRPr="0076388B">
        <w:rPr>
          <w:rFonts w:ascii="Times New Roman" w:hAnsi="Times New Roman" w:cs="Times New Roman"/>
          <w:iCs/>
        </w:rPr>
        <w:lastRenderedPageBreak/>
        <w:t>A hónapban megadott gyakorlati idő meghatározása az önéletrajz alapján:</w:t>
      </w:r>
    </w:p>
    <w:p w:rsidR="00C47340" w:rsidRPr="0076388B" w:rsidRDefault="00C47340" w:rsidP="00C47340">
      <w:pPr>
        <w:pStyle w:val="Norml1"/>
        <w:numPr>
          <w:ilvl w:val="0"/>
          <w:numId w:val="43"/>
        </w:numPr>
        <w:ind w:left="567"/>
        <w:jc w:val="both"/>
        <w:rPr>
          <w:rFonts w:ascii="Times New Roman" w:hAnsi="Times New Roman" w:cs="Times New Roman"/>
          <w:iCs/>
        </w:rPr>
      </w:pPr>
      <w:r w:rsidRPr="0076388B">
        <w:rPr>
          <w:rFonts w:ascii="Times New Roman" w:hAnsi="Times New Roman" w:cs="Times New Roman"/>
          <w:iCs/>
        </w:rPr>
        <w:t xml:space="preserve">az adott projekt vonatkozásában az év, hónap adatokkal megadott hónapok kerülnek összeadásra úgy, hogy </w:t>
      </w:r>
    </w:p>
    <w:p w:rsidR="00C47340" w:rsidRPr="0076388B" w:rsidRDefault="00C47340" w:rsidP="00C47340">
      <w:pPr>
        <w:pStyle w:val="Norml1"/>
        <w:numPr>
          <w:ilvl w:val="1"/>
          <w:numId w:val="43"/>
        </w:numPr>
        <w:ind w:left="567"/>
        <w:jc w:val="both"/>
        <w:rPr>
          <w:rFonts w:ascii="Times New Roman" w:hAnsi="Times New Roman" w:cs="Times New Roman"/>
          <w:iCs/>
        </w:rPr>
      </w:pPr>
      <w:r w:rsidRPr="0076388B">
        <w:rPr>
          <w:rFonts w:ascii="Times New Roman" w:hAnsi="Times New Roman" w:cs="Times New Roman"/>
          <w:b/>
          <w:iCs/>
          <w:u w:val="single"/>
        </w:rPr>
        <w:t>az időben párhuzamos gyakorlati idők csak egyszer számítanak bele</w:t>
      </w:r>
      <w:r w:rsidRPr="0076388B">
        <w:rPr>
          <w:rFonts w:ascii="Times New Roman" w:hAnsi="Times New Roman" w:cs="Times New Roman"/>
          <w:iCs/>
        </w:rPr>
        <w:t xml:space="preserve"> az adott szakember szakmai tapasztalatába</w:t>
      </w:r>
    </w:p>
    <w:p w:rsidR="00C47340" w:rsidRPr="0076388B" w:rsidRDefault="00C47340" w:rsidP="00C47340">
      <w:pPr>
        <w:pStyle w:val="Norml1"/>
        <w:numPr>
          <w:ilvl w:val="1"/>
          <w:numId w:val="43"/>
        </w:numPr>
        <w:ind w:left="567"/>
        <w:jc w:val="both"/>
        <w:rPr>
          <w:rFonts w:ascii="Times New Roman" w:hAnsi="Times New Roman" w:cs="Times New Roman"/>
          <w:iCs/>
        </w:rPr>
      </w:pPr>
      <w:r w:rsidRPr="0076388B">
        <w:rPr>
          <w:rFonts w:ascii="Times New Roman" w:hAnsi="Times New Roman" w:cs="Times New Roman"/>
          <w:iCs/>
        </w:rPr>
        <w:t>a projekt kezdő és záró hónapja is beleszámít az adott szakember szakmai tapasztalatába</w:t>
      </w:r>
    </w:p>
    <w:p w:rsidR="00C47340" w:rsidRPr="0076388B" w:rsidRDefault="00C47340" w:rsidP="00C47340">
      <w:pPr>
        <w:pStyle w:val="Norml1"/>
        <w:numPr>
          <w:ilvl w:val="1"/>
          <w:numId w:val="43"/>
        </w:numPr>
        <w:ind w:left="567"/>
        <w:jc w:val="both"/>
        <w:rPr>
          <w:rFonts w:ascii="Times New Roman" w:hAnsi="Times New Roman" w:cs="Times New Roman"/>
          <w:iCs/>
        </w:rPr>
      </w:pPr>
      <w:r w:rsidRPr="0076388B">
        <w:rPr>
          <w:rFonts w:ascii="Times New Roman" w:hAnsi="Times New Roman" w:cs="Times New Roman"/>
          <w:iCs/>
        </w:rPr>
        <w:t>a projekt kezdő és záró hónapjába nem lehet beleszámítani a garanciális időszak hosszát, hanem a munkaterület átadástól a műszaki átadás lezárásáig tartó időszakot</w:t>
      </w:r>
    </w:p>
    <w:p w:rsidR="00C47340" w:rsidRPr="0076388B" w:rsidRDefault="00C47340" w:rsidP="00C47340">
      <w:pPr>
        <w:pStyle w:val="Norml1"/>
        <w:ind w:left="567"/>
        <w:jc w:val="both"/>
        <w:rPr>
          <w:rFonts w:ascii="Times New Roman" w:hAnsi="Times New Roman" w:cs="Times New Roman"/>
          <w:iCs/>
        </w:rPr>
      </w:pPr>
    </w:p>
    <w:p w:rsidR="00C47340" w:rsidRPr="0076388B" w:rsidRDefault="00C47340" w:rsidP="00C47340">
      <w:pPr>
        <w:tabs>
          <w:tab w:val="left" w:pos="0"/>
        </w:tabs>
        <w:autoSpaceDE w:val="0"/>
        <w:autoSpaceDN w:val="0"/>
        <w:adjustRightInd w:val="0"/>
        <w:spacing w:line="276" w:lineRule="auto"/>
        <w:jc w:val="both"/>
        <w:rPr>
          <w:rFonts w:eastAsia="Calibri"/>
          <w:lang w:eastAsia="zh-CN"/>
        </w:rPr>
      </w:pPr>
      <w:r w:rsidRPr="0076388B">
        <w:rPr>
          <w:rFonts w:eastAsia="Calibri"/>
          <w:lang w:eastAsia="zh-CN"/>
        </w:rPr>
        <w:t xml:space="preserve">A gyakorlat vonatkozásában </w:t>
      </w:r>
      <w:r w:rsidRPr="0076388B">
        <w:rPr>
          <w:rFonts w:eastAsia="Calibri"/>
          <w:b/>
          <w:u w:val="single"/>
          <w:lang w:eastAsia="zh-CN"/>
        </w:rPr>
        <w:t>a felolvasólapon csak egész hónap</w:t>
      </w:r>
      <w:r w:rsidRPr="0076388B">
        <w:rPr>
          <w:rFonts w:eastAsia="Calibri"/>
          <w:lang w:eastAsia="zh-CN"/>
        </w:rPr>
        <w:t xml:space="preserve"> ajánlható meg. </w:t>
      </w:r>
    </w:p>
    <w:p w:rsidR="00C47340" w:rsidRPr="0076388B" w:rsidRDefault="00C47340" w:rsidP="00C47340">
      <w:pPr>
        <w:pStyle w:val="Norml1"/>
        <w:jc w:val="both"/>
        <w:rPr>
          <w:rFonts w:ascii="Times New Roman" w:hAnsi="Times New Roman" w:cs="Times New Roman"/>
          <w:bCs/>
          <w:iCs/>
          <w:u w:val="single"/>
        </w:rPr>
      </w:pPr>
      <w:r w:rsidRPr="0076388B">
        <w:rPr>
          <w:rFonts w:ascii="Times New Roman" w:hAnsi="Times New Roman" w:cs="Times New Roman"/>
          <w:bCs/>
          <w:iCs/>
          <w:u w:val="single"/>
        </w:rPr>
        <w:t>Az ajánlattevő személyi állományának képzettsége és tapasztalata:</w:t>
      </w:r>
    </w:p>
    <w:p w:rsidR="00C47340" w:rsidRPr="0076388B" w:rsidRDefault="00C47340" w:rsidP="00C47340">
      <w:pPr>
        <w:pStyle w:val="Norml1"/>
        <w:ind w:left="567"/>
        <w:jc w:val="both"/>
        <w:rPr>
          <w:rFonts w:ascii="Times New Roman" w:hAnsi="Times New Roman" w:cs="Times New Roman"/>
          <w:bCs/>
          <w:iCs/>
        </w:rPr>
      </w:pPr>
    </w:p>
    <w:p w:rsidR="00C47340" w:rsidRPr="0076388B" w:rsidRDefault="00C47340" w:rsidP="00C47340">
      <w:pPr>
        <w:pStyle w:val="Norml1"/>
        <w:jc w:val="both"/>
        <w:rPr>
          <w:rFonts w:ascii="Times New Roman" w:hAnsi="Times New Roman" w:cs="Times New Roman"/>
          <w:bCs/>
          <w:iCs/>
        </w:rPr>
      </w:pPr>
      <w:bookmarkStart w:id="15" w:name="_Hlk479170106"/>
      <w:r w:rsidRPr="0076388B">
        <w:rPr>
          <w:rFonts w:ascii="Times New Roman" w:hAnsi="Times New Roman" w:cs="Times New Roman"/>
          <w:bCs/>
          <w:iCs/>
        </w:rPr>
        <w:t xml:space="preserve">Amennyiben az ajánlattevő a teljesítésbe bevon olyan építésvezető szakembert, aki rendelkezik magasépítési kivitelezésben szerzett szakmai tapasztalattal ajánlatkérő pontokkal értékeli. </w:t>
      </w:r>
    </w:p>
    <w:p w:rsidR="00C47340" w:rsidRPr="0076388B" w:rsidRDefault="00C47340" w:rsidP="00C47340">
      <w:pPr>
        <w:tabs>
          <w:tab w:val="left" w:pos="567"/>
        </w:tabs>
        <w:suppressAutoHyphens/>
        <w:spacing w:before="60" w:after="60"/>
        <w:jc w:val="both"/>
        <w:rPr>
          <w:rFonts w:eastAsia="Calibri"/>
          <w:lang w:eastAsia="zh-CN"/>
        </w:rPr>
      </w:pPr>
      <w:r w:rsidRPr="0076388B">
        <w:rPr>
          <w:rFonts w:eastAsia="Calibri"/>
          <w:lang w:eastAsia="zh-CN"/>
        </w:rPr>
        <w:t>A Kbt. 77. § (1) bekezdése alapján ajánlatkérő rögzíti, hogy jelen értékelési szempont tekintetében tett megajánlás legkedvezőbb szintje magasépítési kivitelezés területen szerzett szakmai gyakorlat vonatkozásában 48 hónap, így ezen megajánlás és az ennél kedvezőbb vállalásokra egyaránt az értékelési ponthatár felső határával azonos számú pontot, azaz 10.00 pontot ad.</w:t>
      </w:r>
    </w:p>
    <w:p w:rsidR="00C47340" w:rsidRPr="0076388B" w:rsidRDefault="00C47340" w:rsidP="00C47340">
      <w:pPr>
        <w:pStyle w:val="Norml1"/>
        <w:jc w:val="both"/>
        <w:rPr>
          <w:rFonts w:ascii="Times New Roman" w:hAnsi="Times New Roman" w:cs="Times New Roman"/>
          <w:b/>
          <w:bCs/>
          <w:iCs/>
        </w:rPr>
      </w:pPr>
      <w:r w:rsidRPr="0076388B">
        <w:rPr>
          <w:rFonts w:ascii="Times New Roman" w:hAnsi="Times New Roman" w:cs="Times New Roman"/>
          <w:b/>
          <w:bCs/>
          <w:iCs/>
        </w:rPr>
        <w:t xml:space="preserve">A fenti szakmai tapasztalatot bemutatott szakembert a jelen közbeszerzés eredményeként megkötött vállalkozói szerződés nyertesének a kivitelezés során kötelessége alkalmazni. </w:t>
      </w:r>
    </w:p>
    <w:p w:rsidR="00C47340" w:rsidRPr="0076388B" w:rsidRDefault="00C47340" w:rsidP="00C47340">
      <w:pPr>
        <w:pStyle w:val="Norml1"/>
        <w:ind w:left="567"/>
        <w:jc w:val="both"/>
        <w:rPr>
          <w:rFonts w:ascii="Times New Roman" w:hAnsi="Times New Roman" w:cs="Times New Roman"/>
          <w:bCs/>
          <w:iCs/>
        </w:rPr>
      </w:pPr>
    </w:p>
    <w:p w:rsidR="00C47340" w:rsidRPr="0076388B" w:rsidRDefault="00C47340" w:rsidP="00C47340">
      <w:pPr>
        <w:pStyle w:val="Norml1"/>
        <w:jc w:val="both"/>
        <w:rPr>
          <w:rFonts w:ascii="Times New Roman" w:hAnsi="Times New Roman" w:cs="Times New Roman"/>
          <w:bCs/>
          <w:iCs/>
          <w:color w:val="auto"/>
        </w:rPr>
      </w:pPr>
      <w:r w:rsidRPr="0076388B">
        <w:rPr>
          <w:rFonts w:ascii="Times New Roman" w:hAnsi="Times New Roman" w:cs="Times New Roman"/>
          <w:bCs/>
          <w:iCs/>
        </w:rPr>
        <w:t xml:space="preserve">Ezen részszempont vonatkozásában csatolni kell </w:t>
      </w:r>
      <w:r w:rsidRPr="0076388B">
        <w:rPr>
          <w:rFonts w:ascii="Times New Roman" w:hAnsi="Times New Roman" w:cs="Times New Roman"/>
          <w:b/>
          <w:bCs/>
          <w:iCs/>
          <w:u w:val="single"/>
        </w:rPr>
        <w:t xml:space="preserve">a szakember saját kezűleg aláírt </w:t>
      </w:r>
      <w:r w:rsidR="00B54BA4">
        <w:rPr>
          <w:rFonts w:ascii="Times New Roman" w:hAnsi="Times New Roman" w:cs="Times New Roman"/>
          <w:b/>
          <w:bCs/>
          <w:iCs/>
          <w:color w:val="auto"/>
          <w:u w:val="single"/>
        </w:rPr>
        <w:t>6</w:t>
      </w:r>
      <w:r w:rsidRPr="0076388B">
        <w:rPr>
          <w:rFonts w:ascii="Times New Roman" w:hAnsi="Times New Roman" w:cs="Times New Roman"/>
          <w:b/>
          <w:bCs/>
          <w:iCs/>
          <w:color w:val="auto"/>
          <w:u w:val="single"/>
        </w:rPr>
        <w:t>. számú melléklet szerint készített szakmai önéletrajzát</w:t>
      </w:r>
      <w:r w:rsidRPr="0076388B">
        <w:rPr>
          <w:rFonts w:ascii="Times New Roman" w:hAnsi="Times New Roman" w:cs="Times New Roman"/>
          <w:bCs/>
          <w:iCs/>
          <w:color w:val="auto"/>
          <w:u w:val="single"/>
        </w:rPr>
        <w:t>,</w:t>
      </w:r>
      <w:r w:rsidRPr="0076388B">
        <w:rPr>
          <w:rFonts w:ascii="Times New Roman" w:hAnsi="Times New Roman" w:cs="Times New Roman"/>
        </w:rPr>
        <w:t xml:space="preserve"> </w:t>
      </w:r>
      <w:r w:rsidRPr="0076388B">
        <w:rPr>
          <w:rFonts w:ascii="Times New Roman" w:hAnsi="Times New Roman" w:cs="Times New Roman"/>
          <w:bCs/>
          <w:iCs/>
          <w:color w:val="auto"/>
        </w:rPr>
        <w:t xml:space="preserve">amely igazolja a 2. számú részszempontban megjelölt szakmai gyakorlatát </w:t>
      </w:r>
      <w:r w:rsidRPr="0076388B">
        <w:rPr>
          <w:rFonts w:ascii="Times New Roman" w:hAnsi="Times New Roman" w:cs="Times New Roman"/>
          <w:b/>
          <w:bCs/>
          <w:iCs/>
          <w:color w:val="auto"/>
          <w:u w:val="single"/>
        </w:rPr>
        <w:t xml:space="preserve">és </w:t>
      </w:r>
      <w:r w:rsidR="00B54BA4">
        <w:rPr>
          <w:rFonts w:ascii="Times New Roman" w:hAnsi="Times New Roman" w:cs="Times New Roman"/>
          <w:b/>
          <w:bCs/>
          <w:iCs/>
          <w:color w:val="auto"/>
          <w:u w:val="single"/>
        </w:rPr>
        <w:t>6</w:t>
      </w:r>
      <w:r w:rsidRPr="0076388B">
        <w:rPr>
          <w:rFonts w:ascii="Times New Roman" w:hAnsi="Times New Roman" w:cs="Times New Roman"/>
          <w:b/>
          <w:bCs/>
          <w:iCs/>
          <w:color w:val="auto"/>
          <w:u w:val="single"/>
        </w:rPr>
        <w:t>.1. számú melléklet szerinti rendelkezésre állási nyilatkozatát.</w:t>
      </w:r>
      <w:r w:rsidRPr="0076388B">
        <w:rPr>
          <w:rFonts w:ascii="Times New Roman" w:hAnsi="Times New Roman" w:cs="Times New Roman"/>
          <w:bCs/>
          <w:iCs/>
          <w:color w:val="auto"/>
        </w:rPr>
        <w:t xml:space="preserve"> </w:t>
      </w:r>
    </w:p>
    <w:p w:rsidR="00C47340" w:rsidRPr="0076388B" w:rsidRDefault="00C47340" w:rsidP="00C47340">
      <w:pPr>
        <w:pStyle w:val="Norml1"/>
        <w:jc w:val="both"/>
        <w:rPr>
          <w:rFonts w:ascii="Times New Roman" w:hAnsi="Times New Roman" w:cs="Times New Roman"/>
          <w:bCs/>
          <w:iCs/>
        </w:rPr>
      </w:pPr>
    </w:p>
    <w:p w:rsidR="00C47340" w:rsidRPr="0076388B" w:rsidRDefault="00C47340" w:rsidP="00C47340">
      <w:pPr>
        <w:pStyle w:val="Norml1"/>
        <w:jc w:val="both"/>
        <w:rPr>
          <w:rFonts w:ascii="Times New Roman" w:hAnsi="Times New Roman" w:cs="Times New Roman"/>
          <w:bCs/>
          <w:iCs/>
        </w:rPr>
      </w:pPr>
      <w:r w:rsidRPr="0076388B">
        <w:rPr>
          <w:rFonts w:ascii="Times New Roman" w:hAnsi="Times New Roman" w:cs="Times New Roman"/>
          <w:bCs/>
          <w:iCs/>
        </w:rPr>
        <w:t>Amennyiben az önéletrajzból számolt szakmai tapasztalati idő eltér a felolvasólapon jelzett értéktől, akkor az ajánlatkérő a Kbt. 71. § (9) bekezdése szerint jár el.</w:t>
      </w:r>
    </w:p>
    <w:p w:rsidR="00C47340" w:rsidRPr="0076388B" w:rsidRDefault="00C47340" w:rsidP="00C47340">
      <w:pPr>
        <w:pStyle w:val="Norml1"/>
        <w:jc w:val="both"/>
        <w:rPr>
          <w:rFonts w:ascii="Times New Roman" w:hAnsi="Times New Roman" w:cs="Times New Roman"/>
          <w:bCs/>
          <w:iCs/>
        </w:rPr>
      </w:pPr>
    </w:p>
    <w:p w:rsidR="00C47340" w:rsidRPr="0076388B" w:rsidRDefault="00C47340" w:rsidP="00C47340">
      <w:pPr>
        <w:pStyle w:val="Norml1"/>
        <w:jc w:val="both"/>
        <w:rPr>
          <w:rFonts w:ascii="Times New Roman" w:hAnsi="Times New Roman" w:cs="Times New Roman"/>
          <w:bCs/>
          <w:iCs/>
        </w:rPr>
      </w:pPr>
      <w:r w:rsidRPr="0076388B">
        <w:rPr>
          <w:rFonts w:ascii="Times New Roman" w:hAnsi="Times New Roman" w:cs="Times New Roman"/>
          <w:b/>
          <w:iCs/>
          <w:u w:val="single"/>
        </w:rPr>
        <w:t>Felhívjuk ajánlattevők figyelmét, hogy az önéletrajzban az adatokat a valóságnak megfelelően állítsák be. Az ajánlattevő fenntartja a jogot az önéletrajzban szereplő adatok valóságtartalmának szúrópróbaszerű ellenőrzésére.</w:t>
      </w:r>
    </w:p>
    <w:p w:rsidR="00C47340" w:rsidRPr="0076388B" w:rsidRDefault="00C47340" w:rsidP="00C47340">
      <w:pPr>
        <w:pStyle w:val="Norml1"/>
        <w:jc w:val="both"/>
        <w:rPr>
          <w:rFonts w:ascii="Times New Roman" w:hAnsi="Times New Roman" w:cs="Times New Roman"/>
          <w:b/>
          <w:iCs/>
        </w:rPr>
      </w:pPr>
      <w:r w:rsidRPr="0076388B">
        <w:rPr>
          <w:rFonts w:ascii="Times New Roman" w:hAnsi="Times New Roman" w:cs="Times New Roman"/>
          <w:b/>
          <w:iCs/>
          <w:u w:val="single"/>
        </w:rPr>
        <w:t xml:space="preserve">A valóságtól eltérően közölt bármely adat esetén az ajánlattevő a Kbt. 62. (1) bekezdés h) pontjában foglalt kizáró ok hatálya alá kerül. </w:t>
      </w:r>
    </w:p>
    <w:p w:rsidR="00C47340" w:rsidRPr="0076388B" w:rsidRDefault="00C47340" w:rsidP="00C47340">
      <w:pPr>
        <w:pStyle w:val="Norml1"/>
        <w:ind w:left="567"/>
        <w:jc w:val="both"/>
        <w:rPr>
          <w:rFonts w:ascii="Times New Roman" w:hAnsi="Times New Roman" w:cs="Times New Roman"/>
          <w:iCs/>
        </w:rPr>
      </w:pPr>
    </w:p>
    <w:p w:rsidR="00C47340" w:rsidRPr="0076388B" w:rsidRDefault="00C47340" w:rsidP="00C47340">
      <w:pPr>
        <w:pStyle w:val="Norml1"/>
        <w:jc w:val="both"/>
        <w:rPr>
          <w:rFonts w:ascii="Times New Roman" w:hAnsi="Times New Roman" w:cs="Times New Roman"/>
          <w:iCs/>
        </w:rPr>
      </w:pPr>
      <w:r w:rsidRPr="0076388B">
        <w:rPr>
          <w:rFonts w:ascii="Times New Roman" w:hAnsi="Times New Roman" w:cs="Times New Roman"/>
          <w:iCs/>
        </w:rPr>
        <w:t xml:space="preserve">Az ajánlatkérő a </w:t>
      </w:r>
      <w:r w:rsidRPr="0076388B">
        <w:rPr>
          <w:rFonts w:ascii="Times New Roman" w:hAnsi="Times New Roman" w:cs="Times New Roman"/>
          <w:b/>
          <w:bCs/>
          <w:iCs/>
        </w:rPr>
        <w:t xml:space="preserve">2. értékelési részszempont </w:t>
      </w:r>
      <w:r w:rsidRPr="0076388B">
        <w:rPr>
          <w:rFonts w:ascii="Times New Roman" w:hAnsi="Times New Roman" w:cs="Times New Roman"/>
          <w:iCs/>
        </w:rPr>
        <w:t>esetében a legjobb ajánlatot tartalmazó ajánlatra (legmagasabb igazolt szakmai gyakorlati tapasztalat) 10 pontot ad, a többi ajánlatra arányosan kevesebbet. A pontszámok kiszámítása során alkalmazandó képletet a Közbeszerzési Hatóság útmutatójának (KÉ 2016. évi 147. szám; 2016. december 21.) 1. számú melléklet A.1</w:t>
      </w:r>
      <w:proofErr w:type="gramStart"/>
      <w:r w:rsidRPr="0076388B">
        <w:rPr>
          <w:rFonts w:ascii="Times New Roman" w:hAnsi="Times New Roman" w:cs="Times New Roman"/>
          <w:iCs/>
        </w:rPr>
        <w:t>.bb</w:t>
      </w:r>
      <w:proofErr w:type="gramEnd"/>
      <w:r w:rsidRPr="0076388B">
        <w:rPr>
          <w:rFonts w:ascii="Times New Roman" w:hAnsi="Times New Roman" w:cs="Times New Roman"/>
          <w:iCs/>
        </w:rPr>
        <w:t xml:space="preserve">) pontja szerinti </w:t>
      </w:r>
      <w:r w:rsidRPr="0076388B">
        <w:rPr>
          <w:rFonts w:ascii="Times New Roman" w:hAnsi="Times New Roman" w:cs="Times New Roman"/>
          <w:b/>
          <w:iCs/>
        </w:rPr>
        <w:t>egyenes arányosítás módszere</w:t>
      </w:r>
      <w:r w:rsidRPr="0076388B">
        <w:rPr>
          <w:rFonts w:ascii="Times New Roman" w:hAnsi="Times New Roman" w:cs="Times New Roman"/>
          <w:iCs/>
        </w:rPr>
        <w:t xml:space="preserve"> tartalmazza.</w:t>
      </w:r>
    </w:p>
    <w:p w:rsidR="00C47340" w:rsidRPr="0076388B" w:rsidRDefault="00C47340" w:rsidP="00C47340">
      <w:pPr>
        <w:pStyle w:val="Norml1"/>
        <w:jc w:val="both"/>
        <w:rPr>
          <w:rFonts w:ascii="Times New Roman" w:hAnsi="Times New Roman" w:cs="Times New Roman"/>
          <w:iCs/>
        </w:rPr>
      </w:pPr>
    </w:p>
    <w:p w:rsidR="00C47340" w:rsidRPr="0076388B" w:rsidRDefault="00C47340" w:rsidP="00C47340">
      <w:pPr>
        <w:pStyle w:val="Norml1"/>
        <w:jc w:val="both"/>
        <w:rPr>
          <w:rFonts w:ascii="Times New Roman" w:hAnsi="Times New Roman" w:cs="Times New Roman"/>
          <w:iCs/>
        </w:rPr>
      </w:pPr>
      <w:r w:rsidRPr="0076388B">
        <w:rPr>
          <w:rFonts w:ascii="Times New Roman" w:hAnsi="Times New Roman" w:cs="Times New Roman"/>
          <w:iCs/>
        </w:rPr>
        <w:t>Az értékelésmódszere képletekkel leírva:</w:t>
      </w:r>
    </w:p>
    <w:p w:rsidR="00C47340" w:rsidRPr="0076388B" w:rsidRDefault="00C47340" w:rsidP="00C47340">
      <w:pPr>
        <w:pStyle w:val="Norml1"/>
        <w:ind w:left="567" w:firstLine="720"/>
        <w:rPr>
          <w:rFonts w:ascii="Times New Roman" w:hAnsi="Times New Roman" w:cs="Times New Roman"/>
          <w:iCs/>
        </w:rPr>
      </w:pPr>
      <w:r w:rsidRPr="0076388B">
        <w:rPr>
          <w:rFonts w:ascii="Times New Roman" w:hAnsi="Times New Roman" w:cs="Times New Roman"/>
          <w:iCs/>
        </w:rPr>
        <w:t xml:space="preserve">P = (A vizsgált / A legjobb) × (P </w:t>
      </w:r>
      <w:proofErr w:type="spellStart"/>
      <w:r w:rsidRPr="0076388B">
        <w:rPr>
          <w:rFonts w:ascii="Times New Roman" w:hAnsi="Times New Roman" w:cs="Times New Roman"/>
          <w:iCs/>
        </w:rPr>
        <w:t>max</w:t>
      </w:r>
      <w:proofErr w:type="spellEnd"/>
      <w:r w:rsidRPr="0076388B">
        <w:rPr>
          <w:rFonts w:ascii="Times New Roman" w:hAnsi="Times New Roman" w:cs="Times New Roman"/>
          <w:iCs/>
        </w:rPr>
        <w:t xml:space="preserve"> - P min) + P min</w:t>
      </w:r>
    </w:p>
    <w:p w:rsidR="00C47340" w:rsidRPr="0076388B" w:rsidRDefault="00C47340" w:rsidP="00C47340">
      <w:pPr>
        <w:pStyle w:val="Norml1"/>
        <w:ind w:left="567" w:firstLine="720"/>
        <w:rPr>
          <w:rFonts w:ascii="Times New Roman" w:hAnsi="Times New Roman" w:cs="Times New Roman"/>
          <w:iCs/>
        </w:rPr>
      </w:pPr>
      <w:proofErr w:type="gramStart"/>
      <w:r w:rsidRPr="0076388B">
        <w:rPr>
          <w:rFonts w:ascii="Times New Roman" w:hAnsi="Times New Roman" w:cs="Times New Roman"/>
          <w:iCs/>
        </w:rPr>
        <w:t>ahol</w:t>
      </w:r>
      <w:proofErr w:type="gramEnd"/>
      <w:r w:rsidRPr="0076388B">
        <w:rPr>
          <w:rFonts w:ascii="Times New Roman" w:hAnsi="Times New Roman" w:cs="Times New Roman"/>
          <w:iCs/>
        </w:rPr>
        <w:t>:</w:t>
      </w:r>
    </w:p>
    <w:p w:rsidR="00C47340" w:rsidRPr="0076388B" w:rsidRDefault="00C47340" w:rsidP="00C47340">
      <w:pPr>
        <w:pStyle w:val="Norml1"/>
        <w:ind w:left="567" w:firstLine="720"/>
        <w:rPr>
          <w:rFonts w:ascii="Times New Roman" w:hAnsi="Times New Roman" w:cs="Times New Roman"/>
          <w:iCs/>
        </w:rPr>
      </w:pPr>
      <w:r w:rsidRPr="0076388B">
        <w:rPr>
          <w:rFonts w:ascii="Times New Roman" w:hAnsi="Times New Roman" w:cs="Times New Roman"/>
          <w:iCs/>
        </w:rPr>
        <w:t>P:</w:t>
      </w:r>
      <w:r w:rsidRPr="0076388B">
        <w:rPr>
          <w:rFonts w:ascii="Times New Roman" w:hAnsi="Times New Roman" w:cs="Times New Roman"/>
          <w:iCs/>
        </w:rPr>
        <w:tab/>
      </w:r>
      <w:r w:rsidRPr="0076388B">
        <w:rPr>
          <w:rFonts w:ascii="Times New Roman" w:hAnsi="Times New Roman" w:cs="Times New Roman"/>
          <w:iCs/>
        </w:rPr>
        <w:tab/>
        <w:t>a vizsgált ajánlati elem adott szempontra vonatkozó pontszáma</w:t>
      </w:r>
    </w:p>
    <w:p w:rsidR="00C47340" w:rsidRPr="0076388B" w:rsidRDefault="00C47340" w:rsidP="00C47340">
      <w:pPr>
        <w:pStyle w:val="Norml1"/>
        <w:ind w:left="567" w:firstLine="720"/>
        <w:rPr>
          <w:rFonts w:ascii="Times New Roman" w:hAnsi="Times New Roman" w:cs="Times New Roman"/>
          <w:iCs/>
        </w:rPr>
      </w:pPr>
      <w:r w:rsidRPr="0076388B">
        <w:rPr>
          <w:rFonts w:ascii="Times New Roman" w:hAnsi="Times New Roman" w:cs="Times New Roman"/>
          <w:iCs/>
        </w:rPr>
        <w:t xml:space="preserve">P </w:t>
      </w:r>
      <w:proofErr w:type="spellStart"/>
      <w:r w:rsidRPr="0076388B">
        <w:rPr>
          <w:rFonts w:ascii="Times New Roman" w:hAnsi="Times New Roman" w:cs="Times New Roman"/>
          <w:iCs/>
        </w:rPr>
        <w:t>max</w:t>
      </w:r>
      <w:proofErr w:type="spellEnd"/>
      <w:r w:rsidRPr="0076388B">
        <w:rPr>
          <w:rFonts w:ascii="Times New Roman" w:hAnsi="Times New Roman" w:cs="Times New Roman"/>
          <w:iCs/>
        </w:rPr>
        <w:t>:</w:t>
      </w:r>
      <w:r w:rsidRPr="0076388B">
        <w:rPr>
          <w:rFonts w:ascii="Times New Roman" w:hAnsi="Times New Roman" w:cs="Times New Roman"/>
          <w:iCs/>
        </w:rPr>
        <w:tab/>
      </w:r>
      <w:r w:rsidRPr="0076388B">
        <w:rPr>
          <w:rFonts w:ascii="Times New Roman" w:hAnsi="Times New Roman" w:cs="Times New Roman"/>
          <w:iCs/>
        </w:rPr>
        <w:tab/>
        <w:t>a pontskála felső határa</w:t>
      </w:r>
    </w:p>
    <w:p w:rsidR="00C47340" w:rsidRPr="0076388B" w:rsidRDefault="00C47340" w:rsidP="00C47340">
      <w:pPr>
        <w:pStyle w:val="Norml1"/>
        <w:ind w:left="567" w:firstLine="720"/>
        <w:rPr>
          <w:rFonts w:ascii="Times New Roman" w:hAnsi="Times New Roman" w:cs="Times New Roman"/>
          <w:iCs/>
        </w:rPr>
      </w:pPr>
      <w:r w:rsidRPr="0076388B">
        <w:rPr>
          <w:rFonts w:ascii="Times New Roman" w:hAnsi="Times New Roman" w:cs="Times New Roman"/>
          <w:iCs/>
        </w:rPr>
        <w:t>P min:</w:t>
      </w:r>
      <w:r w:rsidRPr="0076388B">
        <w:rPr>
          <w:rFonts w:ascii="Times New Roman" w:hAnsi="Times New Roman" w:cs="Times New Roman"/>
          <w:iCs/>
        </w:rPr>
        <w:tab/>
      </w:r>
      <w:r w:rsidRPr="0076388B">
        <w:rPr>
          <w:rFonts w:ascii="Times New Roman" w:hAnsi="Times New Roman" w:cs="Times New Roman"/>
          <w:iCs/>
        </w:rPr>
        <w:tab/>
        <w:t>a pontskála alsó határa</w:t>
      </w:r>
    </w:p>
    <w:p w:rsidR="00C47340" w:rsidRPr="0076388B" w:rsidRDefault="00C47340" w:rsidP="00C47340">
      <w:pPr>
        <w:pStyle w:val="Norml1"/>
        <w:ind w:left="567" w:firstLine="720"/>
        <w:rPr>
          <w:rFonts w:ascii="Times New Roman" w:hAnsi="Times New Roman" w:cs="Times New Roman"/>
          <w:iCs/>
        </w:rPr>
      </w:pPr>
      <w:r w:rsidRPr="0076388B">
        <w:rPr>
          <w:rFonts w:ascii="Times New Roman" w:hAnsi="Times New Roman" w:cs="Times New Roman"/>
          <w:iCs/>
        </w:rPr>
        <w:lastRenderedPageBreak/>
        <w:t>A legjobb:</w:t>
      </w:r>
      <w:r w:rsidRPr="0076388B">
        <w:rPr>
          <w:rFonts w:ascii="Times New Roman" w:hAnsi="Times New Roman" w:cs="Times New Roman"/>
          <w:iCs/>
        </w:rPr>
        <w:tab/>
        <w:t>a legelőnyösebb ajánlat tartalmi eleme</w:t>
      </w:r>
    </w:p>
    <w:p w:rsidR="00C47340" w:rsidRPr="0076388B" w:rsidRDefault="00C47340" w:rsidP="00C47340">
      <w:pPr>
        <w:pStyle w:val="Norml1"/>
        <w:ind w:left="567" w:firstLine="720"/>
        <w:rPr>
          <w:rFonts w:ascii="Times New Roman" w:hAnsi="Times New Roman" w:cs="Times New Roman"/>
          <w:iCs/>
        </w:rPr>
      </w:pPr>
      <w:r w:rsidRPr="0076388B">
        <w:rPr>
          <w:rFonts w:ascii="Times New Roman" w:hAnsi="Times New Roman" w:cs="Times New Roman"/>
          <w:iCs/>
        </w:rPr>
        <w:t>A vizsgált:</w:t>
      </w:r>
      <w:r w:rsidRPr="0076388B">
        <w:rPr>
          <w:rFonts w:ascii="Times New Roman" w:hAnsi="Times New Roman" w:cs="Times New Roman"/>
          <w:iCs/>
        </w:rPr>
        <w:tab/>
        <w:t>a vizsgált ajánlat tartalmi eleme</w:t>
      </w:r>
    </w:p>
    <w:p w:rsidR="00C47340" w:rsidRPr="0076388B" w:rsidRDefault="00C47340" w:rsidP="00C47340">
      <w:pPr>
        <w:pStyle w:val="Norml1"/>
        <w:ind w:left="567" w:firstLine="720"/>
        <w:jc w:val="both"/>
        <w:rPr>
          <w:rFonts w:ascii="Times New Roman" w:hAnsi="Times New Roman" w:cs="Times New Roman"/>
          <w:iCs/>
        </w:rPr>
      </w:pPr>
    </w:p>
    <w:p w:rsidR="00C47340" w:rsidRPr="0076388B" w:rsidRDefault="00C47340" w:rsidP="00C47340">
      <w:pPr>
        <w:pStyle w:val="Norml1"/>
        <w:jc w:val="both"/>
        <w:rPr>
          <w:rFonts w:ascii="Times New Roman" w:hAnsi="Times New Roman" w:cs="Times New Roman"/>
          <w:iCs/>
        </w:rPr>
      </w:pPr>
      <w:r w:rsidRPr="0076388B">
        <w:rPr>
          <w:rFonts w:ascii="Times New Roman" w:hAnsi="Times New Roman" w:cs="Times New Roman"/>
          <w:iCs/>
        </w:rPr>
        <w:t>Ha e módszer alkalmazásával tört pontértékek keletkeznek, akkor azokat az általános szabályoknak megfelelően két tizedes jegyre kell kerekíteni (ehhez ajánlatkérő Microsoft Excel programot fog használni a pontszámítás során).</w:t>
      </w:r>
    </w:p>
    <w:p w:rsidR="00C47340" w:rsidRPr="0076388B" w:rsidRDefault="00C47340" w:rsidP="00C47340">
      <w:pPr>
        <w:pStyle w:val="Norml1"/>
        <w:jc w:val="both"/>
        <w:rPr>
          <w:rFonts w:ascii="Times New Roman" w:hAnsi="Times New Roman" w:cs="Times New Roman"/>
          <w:iCs/>
        </w:rPr>
      </w:pPr>
      <w:r w:rsidRPr="0076388B">
        <w:rPr>
          <w:rFonts w:ascii="Times New Roman" w:hAnsi="Times New Roman" w:cs="Times New Roman"/>
          <w:iCs/>
        </w:rPr>
        <w:t>Abban az esetben, ha szakember tekintetében tett megajánlás minden ajánlattevő esetében 0, ajánlatkérő a képlet alkalmazása nélkül minden ajánlattevőnek 0 pontot ad.</w:t>
      </w:r>
    </w:p>
    <w:p w:rsidR="00C47340" w:rsidRPr="0076388B" w:rsidRDefault="00C47340" w:rsidP="00C47340">
      <w:pPr>
        <w:pStyle w:val="Norml1"/>
        <w:jc w:val="both"/>
        <w:rPr>
          <w:rFonts w:ascii="Times New Roman" w:hAnsi="Times New Roman" w:cs="Times New Roman"/>
          <w:iCs/>
        </w:rPr>
      </w:pPr>
      <w:r w:rsidRPr="0076388B">
        <w:rPr>
          <w:rFonts w:ascii="Times New Roman" w:hAnsi="Times New Roman" w:cs="Times New Roman"/>
          <w:iCs/>
        </w:rPr>
        <w:t xml:space="preserve">A </w:t>
      </w:r>
      <w:r w:rsidRPr="0076388B">
        <w:rPr>
          <w:rFonts w:ascii="Times New Roman" w:hAnsi="Times New Roman" w:cs="Times New Roman"/>
          <w:bCs/>
          <w:iCs/>
        </w:rPr>
        <w:t>2. értékelési részszempont</w:t>
      </w:r>
      <w:r w:rsidRPr="0076388B">
        <w:rPr>
          <w:rFonts w:ascii="Times New Roman" w:hAnsi="Times New Roman" w:cs="Times New Roman"/>
          <w:iCs/>
        </w:rPr>
        <w:t xml:space="preserve"> legkedvezőbb szintje: 48 hónap, így ezen megajánlásra és az ennél kedvezőbb vállalásokra ajánlatkérő egyaránt az értékelési ponthatár felső határával azonos számú pontot, azaz 10.00 pontot ad. </w:t>
      </w:r>
    </w:p>
    <w:p w:rsidR="00C47340" w:rsidRPr="0076388B" w:rsidRDefault="00C47340" w:rsidP="00C47340">
      <w:pPr>
        <w:pStyle w:val="Norml1"/>
        <w:jc w:val="both"/>
        <w:rPr>
          <w:rFonts w:ascii="Times New Roman" w:hAnsi="Times New Roman" w:cs="Times New Roman"/>
          <w:iCs/>
        </w:rPr>
      </w:pPr>
      <w:r w:rsidRPr="0076388B">
        <w:rPr>
          <w:rFonts w:ascii="Times New Roman" w:hAnsi="Times New Roman" w:cs="Times New Roman"/>
          <w:iCs/>
        </w:rPr>
        <w:t>A szakmai gyakorlati tapasztalatra tett vállalást egész hónapokban kell megadni. A tört hónapokat tartalmazó megajánlás érvénytelen.</w:t>
      </w:r>
      <w:bookmarkEnd w:id="15"/>
    </w:p>
    <w:p w:rsidR="00C47340" w:rsidRPr="0076388B" w:rsidRDefault="00C47340" w:rsidP="00C47340">
      <w:pPr>
        <w:pStyle w:val="Norml1"/>
        <w:jc w:val="both"/>
        <w:rPr>
          <w:rFonts w:ascii="Times New Roman" w:hAnsi="Times New Roman" w:cs="Times New Roman"/>
          <w:iCs/>
        </w:rPr>
      </w:pPr>
    </w:p>
    <w:p w:rsidR="00C47340" w:rsidRPr="0076388B" w:rsidRDefault="00C47340" w:rsidP="00C47340">
      <w:pPr>
        <w:pStyle w:val="Norml1"/>
        <w:jc w:val="both"/>
        <w:rPr>
          <w:rFonts w:ascii="Times New Roman" w:hAnsi="Times New Roman" w:cs="Times New Roman"/>
          <w:iCs/>
        </w:rPr>
      </w:pPr>
    </w:p>
    <w:p w:rsidR="00C47340" w:rsidRPr="0076388B" w:rsidRDefault="00C47340" w:rsidP="00C47340">
      <w:pPr>
        <w:suppressAutoHyphens/>
        <w:jc w:val="both"/>
        <w:rPr>
          <w:color w:val="FF0000"/>
        </w:rPr>
      </w:pPr>
      <w:r w:rsidRPr="0076388B">
        <w:t xml:space="preserve">Az ajánlatkérő a </w:t>
      </w:r>
      <w:r w:rsidRPr="0076388B">
        <w:rPr>
          <w:b/>
        </w:rPr>
        <w:t>3. értékelési részszempont</w:t>
      </w:r>
      <w:r w:rsidRPr="0076388B">
        <w:t xml:space="preserve"> esetében a legjobb ajánlatot tartalmazó ajánlatra (legmagasabb jótállás időtartama) 10 pontot ad, a többi ajánlatra arányosan kevesebbet. A pontszámok kiszámítása során alkalmazandó képletet a Közbeszerzési Hatóság útmutatójának (KÉ 2016. évi 147. szám; 2016. december 21</w:t>
      </w:r>
      <w:proofErr w:type="gramStart"/>
      <w:r w:rsidRPr="0076388B">
        <w:t>.;</w:t>
      </w:r>
      <w:proofErr w:type="gramEnd"/>
      <w:r w:rsidRPr="0076388B">
        <w:t xml:space="preserve"> 1. sz. melléklet A.1.bb) pontja szerinti </w:t>
      </w:r>
      <w:r w:rsidRPr="0076388B">
        <w:rPr>
          <w:b/>
        </w:rPr>
        <w:t>egyenes arányosítás módszere</w:t>
      </w:r>
      <w:r w:rsidRPr="0076388B">
        <w:t xml:space="preserve"> tartalmazza.</w:t>
      </w:r>
    </w:p>
    <w:p w:rsidR="00C47340" w:rsidRPr="0076388B" w:rsidRDefault="00C47340" w:rsidP="00C47340">
      <w:pPr>
        <w:pStyle w:val="Norml1"/>
        <w:jc w:val="both"/>
        <w:rPr>
          <w:rFonts w:ascii="Times New Roman" w:hAnsi="Times New Roman" w:cs="Times New Roman"/>
          <w:iCs/>
        </w:rPr>
      </w:pPr>
      <w:r w:rsidRPr="0076388B">
        <w:rPr>
          <w:rFonts w:ascii="Times New Roman" w:hAnsi="Times New Roman" w:cs="Times New Roman"/>
          <w:iCs/>
        </w:rPr>
        <w:t>Az értékelésmódszere képletekkel leírva:</w:t>
      </w:r>
    </w:p>
    <w:p w:rsidR="00C47340" w:rsidRPr="0076388B" w:rsidRDefault="00C47340" w:rsidP="00C47340">
      <w:pPr>
        <w:pStyle w:val="Norml1"/>
        <w:ind w:left="567" w:firstLine="720"/>
        <w:rPr>
          <w:rFonts w:ascii="Times New Roman" w:hAnsi="Times New Roman" w:cs="Times New Roman"/>
          <w:iCs/>
        </w:rPr>
      </w:pPr>
      <w:r w:rsidRPr="0076388B">
        <w:rPr>
          <w:rFonts w:ascii="Times New Roman" w:hAnsi="Times New Roman" w:cs="Times New Roman"/>
          <w:iCs/>
        </w:rPr>
        <w:t xml:space="preserve">P = (A vizsgált / A legjobb) × (P </w:t>
      </w:r>
      <w:proofErr w:type="spellStart"/>
      <w:r w:rsidRPr="0076388B">
        <w:rPr>
          <w:rFonts w:ascii="Times New Roman" w:hAnsi="Times New Roman" w:cs="Times New Roman"/>
          <w:iCs/>
        </w:rPr>
        <w:t>max</w:t>
      </w:r>
      <w:proofErr w:type="spellEnd"/>
      <w:r w:rsidRPr="0076388B">
        <w:rPr>
          <w:rFonts w:ascii="Times New Roman" w:hAnsi="Times New Roman" w:cs="Times New Roman"/>
          <w:iCs/>
        </w:rPr>
        <w:t xml:space="preserve"> - P min) + P min</w:t>
      </w:r>
    </w:p>
    <w:p w:rsidR="00C47340" w:rsidRPr="0076388B" w:rsidRDefault="00C47340" w:rsidP="00C47340">
      <w:pPr>
        <w:pStyle w:val="Norml1"/>
        <w:ind w:left="567" w:firstLine="720"/>
        <w:rPr>
          <w:rFonts w:ascii="Times New Roman" w:hAnsi="Times New Roman" w:cs="Times New Roman"/>
          <w:iCs/>
        </w:rPr>
      </w:pPr>
      <w:proofErr w:type="gramStart"/>
      <w:r w:rsidRPr="0076388B">
        <w:rPr>
          <w:rFonts w:ascii="Times New Roman" w:hAnsi="Times New Roman" w:cs="Times New Roman"/>
          <w:iCs/>
        </w:rPr>
        <w:t>ahol</w:t>
      </w:r>
      <w:proofErr w:type="gramEnd"/>
      <w:r w:rsidRPr="0076388B">
        <w:rPr>
          <w:rFonts w:ascii="Times New Roman" w:hAnsi="Times New Roman" w:cs="Times New Roman"/>
          <w:iCs/>
        </w:rPr>
        <w:t>:</w:t>
      </w:r>
    </w:p>
    <w:p w:rsidR="00C47340" w:rsidRPr="0076388B" w:rsidRDefault="00C47340" w:rsidP="00C47340">
      <w:pPr>
        <w:pStyle w:val="Norml1"/>
        <w:ind w:left="567" w:firstLine="720"/>
        <w:rPr>
          <w:rFonts w:ascii="Times New Roman" w:hAnsi="Times New Roman" w:cs="Times New Roman"/>
          <w:iCs/>
        </w:rPr>
      </w:pPr>
      <w:r w:rsidRPr="0076388B">
        <w:rPr>
          <w:rFonts w:ascii="Times New Roman" w:hAnsi="Times New Roman" w:cs="Times New Roman"/>
          <w:iCs/>
        </w:rPr>
        <w:t>P:</w:t>
      </w:r>
      <w:r w:rsidRPr="0076388B">
        <w:rPr>
          <w:rFonts w:ascii="Times New Roman" w:hAnsi="Times New Roman" w:cs="Times New Roman"/>
          <w:iCs/>
        </w:rPr>
        <w:tab/>
      </w:r>
      <w:r w:rsidRPr="0076388B">
        <w:rPr>
          <w:rFonts w:ascii="Times New Roman" w:hAnsi="Times New Roman" w:cs="Times New Roman"/>
          <w:iCs/>
        </w:rPr>
        <w:tab/>
        <w:t>a vizsgált ajánlati elem adott szempontra vonatkozó pontszáma</w:t>
      </w:r>
    </w:p>
    <w:p w:rsidR="00C47340" w:rsidRPr="0076388B" w:rsidRDefault="00C47340" w:rsidP="00C47340">
      <w:pPr>
        <w:pStyle w:val="Norml1"/>
        <w:ind w:left="567" w:firstLine="720"/>
        <w:rPr>
          <w:rFonts w:ascii="Times New Roman" w:hAnsi="Times New Roman" w:cs="Times New Roman"/>
          <w:iCs/>
        </w:rPr>
      </w:pPr>
      <w:r w:rsidRPr="0076388B">
        <w:rPr>
          <w:rFonts w:ascii="Times New Roman" w:hAnsi="Times New Roman" w:cs="Times New Roman"/>
          <w:iCs/>
        </w:rPr>
        <w:t xml:space="preserve">P </w:t>
      </w:r>
      <w:proofErr w:type="spellStart"/>
      <w:r w:rsidRPr="0076388B">
        <w:rPr>
          <w:rFonts w:ascii="Times New Roman" w:hAnsi="Times New Roman" w:cs="Times New Roman"/>
          <w:iCs/>
        </w:rPr>
        <w:t>max</w:t>
      </w:r>
      <w:proofErr w:type="spellEnd"/>
      <w:r w:rsidRPr="0076388B">
        <w:rPr>
          <w:rFonts w:ascii="Times New Roman" w:hAnsi="Times New Roman" w:cs="Times New Roman"/>
          <w:iCs/>
        </w:rPr>
        <w:t>:</w:t>
      </w:r>
      <w:r w:rsidRPr="0076388B">
        <w:rPr>
          <w:rFonts w:ascii="Times New Roman" w:hAnsi="Times New Roman" w:cs="Times New Roman"/>
          <w:iCs/>
        </w:rPr>
        <w:tab/>
      </w:r>
      <w:r w:rsidRPr="0076388B">
        <w:rPr>
          <w:rFonts w:ascii="Times New Roman" w:hAnsi="Times New Roman" w:cs="Times New Roman"/>
          <w:iCs/>
        </w:rPr>
        <w:tab/>
        <w:t>a pontskála felső határa</w:t>
      </w:r>
    </w:p>
    <w:p w:rsidR="00C47340" w:rsidRPr="0076388B" w:rsidRDefault="00C47340" w:rsidP="00C47340">
      <w:pPr>
        <w:pStyle w:val="Norml1"/>
        <w:ind w:left="567" w:firstLine="720"/>
        <w:rPr>
          <w:rFonts w:ascii="Times New Roman" w:hAnsi="Times New Roman" w:cs="Times New Roman"/>
          <w:iCs/>
        </w:rPr>
      </w:pPr>
      <w:r w:rsidRPr="0076388B">
        <w:rPr>
          <w:rFonts w:ascii="Times New Roman" w:hAnsi="Times New Roman" w:cs="Times New Roman"/>
          <w:iCs/>
        </w:rPr>
        <w:t>P min:</w:t>
      </w:r>
      <w:r w:rsidRPr="0076388B">
        <w:rPr>
          <w:rFonts w:ascii="Times New Roman" w:hAnsi="Times New Roman" w:cs="Times New Roman"/>
          <w:iCs/>
        </w:rPr>
        <w:tab/>
      </w:r>
      <w:r w:rsidRPr="0076388B">
        <w:rPr>
          <w:rFonts w:ascii="Times New Roman" w:hAnsi="Times New Roman" w:cs="Times New Roman"/>
          <w:iCs/>
        </w:rPr>
        <w:tab/>
        <w:t>a pontskála alsó határa</w:t>
      </w:r>
    </w:p>
    <w:p w:rsidR="00C47340" w:rsidRPr="0076388B" w:rsidRDefault="00C47340" w:rsidP="00C47340">
      <w:pPr>
        <w:pStyle w:val="Norml1"/>
        <w:ind w:left="567" w:firstLine="720"/>
        <w:rPr>
          <w:rFonts w:ascii="Times New Roman" w:hAnsi="Times New Roman" w:cs="Times New Roman"/>
          <w:iCs/>
        </w:rPr>
      </w:pPr>
      <w:r w:rsidRPr="0076388B">
        <w:rPr>
          <w:rFonts w:ascii="Times New Roman" w:hAnsi="Times New Roman" w:cs="Times New Roman"/>
          <w:iCs/>
        </w:rPr>
        <w:t>A legjobb:</w:t>
      </w:r>
      <w:r w:rsidRPr="0076388B">
        <w:rPr>
          <w:rFonts w:ascii="Times New Roman" w:hAnsi="Times New Roman" w:cs="Times New Roman"/>
          <w:iCs/>
        </w:rPr>
        <w:tab/>
        <w:t>a legelőnyösebb ajánlat tartalmi eleme</w:t>
      </w:r>
    </w:p>
    <w:p w:rsidR="00C47340" w:rsidRPr="0076388B" w:rsidRDefault="00C47340" w:rsidP="00C47340">
      <w:pPr>
        <w:pStyle w:val="Norml1"/>
        <w:ind w:left="567" w:firstLine="720"/>
        <w:rPr>
          <w:rFonts w:ascii="Times New Roman" w:hAnsi="Times New Roman" w:cs="Times New Roman"/>
          <w:iCs/>
        </w:rPr>
      </w:pPr>
      <w:r w:rsidRPr="0076388B">
        <w:rPr>
          <w:rFonts w:ascii="Times New Roman" w:hAnsi="Times New Roman" w:cs="Times New Roman"/>
          <w:iCs/>
        </w:rPr>
        <w:t>A vizsgált:</w:t>
      </w:r>
      <w:r w:rsidRPr="0076388B">
        <w:rPr>
          <w:rFonts w:ascii="Times New Roman" w:hAnsi="Times New Roman" w:cs="Times New Roman"/>
          <w:iCs/>
        </w:rPr>
        <w:tab/>
        <w:t>a vizsgált ajánlat tartalmi eleme</w:t>
      </w:r>
    </w:p>
    <w:p w:rsidR="00C47340" w:rsidRPr="0076388B" w:rsidRDefault="00C47340" w:rsidP="00C47340">
      <w:pPr>
        <w:suppressAutoHyphens/>
        <w:ind w:left="284"/>
        <w:jc w:val="both"/>
      </w:pPr>
    </w:p>
    <w:p w:rsidR="00C47340" w:rsidRPr="0076388B" w:rsidRDefault="00C47340" w:rsidP="00C47340">
      <w:pPr>
        <w:suppressAutoHyphens/>
        <w:jc w:val="both"/>
      </w:pPr>
      <w:r w:rsidRPr="0076388B">
        <w:t>Ha e módszer alkalmazásával tört pontértékek keletkeznek, akkor azokat az általános szabályoknak megfelelően két tizedes jegyre kell kerekíteni (ehhez Ajánlatkérő Microsoft Excel programot fog használni a pontszámítás során).</w:t>
      </w:r>
    </w:p>
    <w:p w:rsidR="00C47340" w:rsidRPr="0076388B" w:rsidRDefault="00C47340" w:rsidP="00C47340">
      <w:pPr>
        <w:suppressAutoHyphens/>
        <w:jc w:val="both"/>
      </w:pPr>
      <w:r w:rsidRPr="0076388B">
        <w:t>Abban az esetben, ha a jótállás tekintetében tett megajánlás minden ajánlattevő esetében 0, ajánlatkérő a képlet alkalmazása nélkül minden ajánlattevőnek 0 pontot ad.</w:t>
      </w:r>
    </w:p>
    <w:p w:rsidR="00C47340" w:rsidRPr="0076388B" w:rsidRDefault="00C47340" w:rsidP="00C47340">
      <w:pPr>
        <w:suppressAutoHyphens/>
        <w:jc w:val="both"/>
      </w:pPr>
      <w:r w:rsidRPr="0076388B">
        <w:t xml:space="preserve">A 3. értékelési részszempont legkedvezőbb szintje: 24 hónap, így ezen megajánlásra és az ennél kedvezőbb vállalásokra ajánlatkérő egyaránt az értékelési ponthatár felső határával azonos számú pontot, azaz 10.00 pontot ad. </w:t>
      </w:r>
    </w:p>
    <w:p w:rsidR="00C47340" w:rsidRPr="0076388B" w:rsidRDefault="00C47340" w:rsidP="00C47340">
      <w:pPr>
        <w:suppressAutoHyphens/>
        <w:jc w:val="both"/>
      </w:pPr>
      <w:r w:rsidRPr="0076388B">
        <w:t xml:space="preserve">A jótállás időtartamára tett vállalást egész hónapokban kell megadni. A tört hónapokat tartalmazó megajánlás érvénytelen. </w:t>
      </w:r>
    </w:p>
    <w:p w:rsidR="00C47340" w:rsidRPr="0076388B" w:rsidRDefault="00C47340" w:rsidP="00C47340">
      <w:pPr>
        <w:suppressAutoHyphens/>
        <w:jc w:val="both"/>
      </w:pPr>
    </w:p>
    <w:p w:rsidR="00C47340" w:rsidRPr="0076388B" w:rsidRDefault="00C47340" w:rsidP="00C47340">
      <w:pPr>
        <w:suppressAutoHyphens/>
        <w:jc w:val="both"/>
        <w:rPr>
          <w:b/>
          <w:u w:val="single"/>
        </w:rPr>
      </w:pPr>
      <w:r w:rsidRPr="0076388B">
        <w:rPr>
          <w:b/>
          <w:u w:val="single"/>
        </w:rPr>
        <w:t xml:space="preserve">Az </w:t>
      </w:r>
      <w:proofErr w:type="spellStart"/>
      <w:r w:rsidRPr="0076388B">
        <w:rPr>
          <w:b/>
          <w:u w:val="single"/>
        </w:rPr>
        <w:t>összpontszám</w:t>
      </w:r>
      <w:proofErr w:type="spellEnd"/>
      <w:r w:rsidRPr="0076388B">
        <w:rPr>
          <w:b/>
          <w:u w:val="single"/>
        </w:rPr>
        <w:t xml:space="preserve"> megállapítása:</w:t>
      </w:r>
    </w:p>
    <w:p w:rsidR="00C47340" w:rsidRPr="0076388B" w:rsidRDefault="00C47340" w:rsidP="00C47340">
      <w:pPr>
        <w:suppressAutoHyphens/>
        <w:jc w:val="both"/>
      </w:pPr>
      <w:r w:rsidRPr="0076388B">
        <w:t>A fentiek szerint kapott pontokat (értékelési pontszámot) az ajánlatkérő megszorozza az adott részszemponthoz tartozó súlyszámmal a szorzatokat pedig ajánlatonként összeadja. Amennyiben a különböző megajánlások között így azonos pontszám keletkezik, abban az esetben a kerekítés addig folytatódik minden ajánlat esetében, amíg különbség nem lesz az ajánlatok között. (ehhez ajánlatkérő Microsoft Excel programot fog használni a pontszámítás során).</w:t>
      </w:r>
    </w:p>
    <w:p w:rsidR="00C47340" w:rsidRPr="0076388B" w:rsidRDefault="00C47340" w:rsidP="00C47340">
      <w:pPr>
        <w:suppressAutoHyphens/>
        <w:jc w:val="both"/>
      </w:pPr>
      <w:r w:rsidRPr="0076388B">
        <w:t xml:space="preserve">Az az ajánlat a legkedvezőbb, amelynek az </w:t>
      </w:r>
      <w:proofErr w:type="spellStart"/>
      <w:r w:rsidRPr="0076388B">
        <w:t>összpontszáma</w:t>
      </w:r>
      <w:proofErr w:type="spellEnd"/>
      <w:r w:rsidRPr="0076388B">
        <w:t xml:space="preserve"> a legnagyobb.</w:t>
      </w:r>
    </w:p>
    <w:p w:rsidR="00C47340" w:rsidRPr="0076388B" w:rsidRDefault="00C47340" w:rsidP="00C47340">
      <w:pPr>
        <w:suppressAutoHyphens/>
        <w:jc w:val="both"/>
      </w:pPr>
      <w:r w:rsidRPr="0076388B">
        <w:t xml:space="preserve">Az eljárás nyertese az az ajánlattevő, aki az értékelési szempontok szerint a legkedvezőbb ajánlatot tette és ajánlata érvényes. </w:t>
      </w:r>
    </w:p>
    <w:p w:rsidR="00843E62" w:rsidRPr="0076388B" w:rsidRDefault="00843E62" w:rsidP="004B1276">
      <w:pPr>
        <w:tabs>
          <w:tab w:val="left" w:pos="708"/>
        </w:tabs>
        <w:suppressAutoHyphens/>
        <w:spacing w:beforeLines="28" w:before="67" w:afterLines="28" w:after="67"/>
        <w:jc w:val="both"/>
        <w:rPr>
          <w:bCs/>
          <w:iCs/>
          <w:lang w:eastAsia="zh-CN"/>
        </w:rPr>
      </w:pPr>
    </w:p>
    <w:p w:rsidR="00373212" w:rsidRPr="0076388B" w:rsidRDefault="00373212" w:rsidP="004B1276">
      <w:pPr>
        <w:spacing w:beforeLines="28" w:before="67" w:afterLines="28" w:after="67" w:line="256" w:lineRule="auto"/>
        <w:jc w:val="both"/>
        <w:rPr>
          <w:iCs/>
          <w:lang w:eastAsia="en-US"/>
        </w:rPr>
      </w:pPr>
    </w:p>
    <w:p w:rsidR="008F1B89" w:rsidRPr="0076388B" w:rsidRDefault="00683AB1" w:rsidP="004B1276">
      <w:pPr>
        <w:tabs>
          <w:tab w:val="left" w:pos="1990"/>
        </w:tabs>
        <w:spacing w:beforeLines="28" w:before="67" w:afterLines="28" w:after="67" w:line="100" w:lineRule="atLeast"/>
        <w:ind w:left="391" w:right="147" w:hanging="391"/>
        <w:jc w:val="both"/>
        <w:rPr>
          <w:b/>
          <w:u w:val="single"/>
          <w:lang w:eastAsia="en-US"/>
        </w:rPr>
      </w:pPr>
      <w:r w:rsidRPr="0076388B">
        <w:rPr>
          <w:b/>
          <w:u w:val="single"/>
          <w:lang w:eastAsia="en-US"/>
        </w:rPr>
        <w:t>12</w:t>
      </w:r>
      <w:r w:rsidR="008F1B89" w:rsidRPr="0076388B">
        <w:rPr>
          <w:b/>
          <w:u w:val="single"/>
          <w:lang w:eastAsia="en-US"/>
        </w:rPr>
        <w:t>.</w:t>
      </w:r>
      <w:r w:rsidR="008F1B89" w:rsidRPr="0076388B">
        <w:rPr>
          <w:b/>
          <w:u w:val="single"/>
          <w:lang w:eastAsia="en-US"/>
        </w:rPr>
        <w:tab/>
        <w:t>A kizáró okok és a megkövetelt igazolási mód:</w:t>
      </w:r>
    </w:p>
    <w:p w:rsidR="00C47340" w:rsidRPr="0076388B" w:rsidRDefault="00C47340" w:rsidP="00C47340">
      <w:pPr>
        <w:tabs>
          <w:tab w:val="left" w:pos="900"/>
        </w:tabs>
        <w:spacing w:line="276" w:lineRule="auto"/>
        <w:jc w:val="both"/>
        <w:rPr>
          <w:u w:val="single"/>
        </w:rPr>
      </w:pPr>
      <w:bookmarkStart w:id="16" w:name="pr302"/>
      <w:bookmarkStart w:id="17" w:name="pr3011"/>
      <w:bookmarkEnd w:id="16"/>
      <w:bookmarkEnd w:id="17"/>
      <w:r w:rsidRPr="0076388B">
        <w:t xml:space="preserve">Az eljárásban nem lehet ajánlattevő, alvállalkozó olyan gazdasági szereplő, aki a </w:t>
      </w:r>
      <w:r w:rsidRPr="0076388B">
        <w:rPr>
          <w:b/>
        </w:rPr>
        <w:t>Kbt. 62. § (1) bekezdés g)</w:t>
      </w:r>
      <w:proofErr w:type="spellStart"/>
      <w:r w:rsidRPr="0076388B">
        <w:rPr>
          <w:b/>
        </w:rPr>
        <w:t>-k</w:t>
      </w:r>
      <w:proofErr w:type="spellEnd"/>
      <w:r w:rsidRPr="0076388B">
        <w:rPr>
          <w:b/>
        </w:rPr>
        <w:t>); m) és q) pontjának</w:t>
      </w:r>
      <w:r w:rsidRPr="0076388B">
        <w:t xml:space="preserve"> hatálya alá tartozik. </w:t>
      </w:r>
    </w:p>
    <w:p w:rsidR="00C47340" w:rsidRPr="0076388B" w:rsidRDefault="00C47340" w:rsidP="00C47340">
      <w:pPr>
        <w:tabs>
          <w:tab w:val="left" w:pos="900"/>
        </w:tabs>
        <w:spacing w:line="276" w:lineRule="auto"/>
        <w:ind w:left="360"/>
        <w:rPr>
          <w:u w:val="single"/>
        </w:rPr>
      </w:pPr>
    </w:p>
    <w:p w:rsidR="00C47340" w:rsidRPr="0076388B" w:rsidRDefault="00C47340" w:rsidP="00C47340">
      <w:pPr>
        <w:tabs>
          <w:tab w:val="left" w:pos="900"/>
        </w:tabs>
        <w:spacing w:line="276" w:lineRule="auto"/>
      </w:pPr>
      <w:r w:rsidRPr="0076388B">
        <w:rPr>
          <w:u w:val="single"/>
        </w:rPr>
        <w:t>A megkövetelt igazolási mód:</w:t>
      </w:r>
      <w:bookmarkStart w:id="18" w:name="pr56"/>
    </w:p>
    <w:p w:rsidR="00C47340" w:rsidRPr="0076388B" w:rsidRDefault="00C47340" w:rsidP="00C47340">
      <w:pPr>
        <w:tabs>
          <w:tab w:val="left" w:pos="900"/>
        </w:tabs>
        <w:spacing w:before="120" w:line="276" w:lineRule="auto"/>
        <w:jc w:val="both"/>
      </w:pPr>
      <w:r w:rsidRPr="0076388B">
        <w:t xml:space="preserve">Ajánlattevő vonatkozásában: a </w:t>
      </w:r>
      <w:r w:rsidRPr="0076388B">
        <w:rPr>
          <w:bCs/>
        </w:rPr>
        <w:t>321/2015. (X. 30.) Korm. rendelet</w:t>
      </w:r>
      <w:r w:rsidRPr="0076388B">
        <w:t xml:space="preserve"> 17. §. (1) bekezdése alapján az ajánlattevőnek ajánlatában csak egyszerű nyilatkozatot kell benyújtania, hogy nem tartozik a felhívásban előírt, fenti kizáró okok hatálya alá, valamint a Kbt. 62. § (1) bekezdés k) pont </w:t>
      </w:r>
      <w:proofErr w:type="spellStart"/>
      <w:r w:rsidRPr="0076388B">
        <w:t>kb</w:t>
      </w:r>
      <w:proofErr w:type="spellEnd"/>
      <w:r w:rsidRPr="0076388B">
        <w:t xml:space="preserve">) pontját a 8. § i) pont </w:t>
      </w:r>
      <w:proofErr w:type="spellStart"/>
      <w:r w:rsidRPr="0076388B">
        <w:t>ib</w:t>
      </w:r>
      <w:proofErr w:type="spellEnd"/>
      <w:r w:rsidRPr="0076388B">
        <w:t xml:space="preserve">) alpontja és a 10. § g) pont </w:t>
      </w:r>
      <w:proofErr w:type="spellStart"/>
      <w:r w:rsidRPr="0076388B">
        <w:t>gb</w:t>
      </w:r>
      <w:proofErr w:type="spellEnd"/>
      <w:r w:rsidRPr="0076388B">
        <w:t>) alpontjában foglaltak szerint kell igazolnia.</w:t>
      </w:r>
    </w:p>
    <w:p w:rsidR="00C47340" w:rsidRPr="0076388B" w:rsidRDefault="00C47340" w:rsidP="00C47340">
      <w:pPr>
        <w:tabs>
          <w:tab w:val="left" w:pos="900"/>
        </w:tabs>
        <w:spacing w:before="120" w:line="276" w:lineRule="auto"/>
        <w:jc w:val="both"/>
      </w:pPr>
      <w:r w:rsidRPr="0076388B">
        <w:t>Alvállalkozó vonatkozásában:</w:t>
      </w:r>
    </w:p>
    <w:p w:rsidR="00C47340" w:rsidRPr="0076388B" w:rsidRDefault="00C47340" w:rsidP="00C47340">
      <w:pPr>
        <w:tabs>
          <w:tab w:val="left" w:pos="900"/>
        </w:tabs>
        <w:spacing w:line="276" w:lineRule="auto"/>
        <w:jc w:val="both"/>
      </w:pPr>
      <w:r w:rsidRPr="0076388B">
        <w:t xml:space="preserve">Ajánlattevő a </w:t>
      </w:r>
      <w:r w:rsidRPr="0076388B">
        <w:rPr>
          <w:bCs/>
        </w:rPr>
        <w:t>321/2015. (X. 30.) Korm. rendelet</w:t>
      </w:r>
      <w:r w:rsidRPr="0076388B">
        <w:t xml:space="preserve"> 17. §. (2) bekezdésében foglaltaknak megfelelően ajánlatában nyilatkozni köteles arról, hogy a szerződés teljesítéséhez nem vesz igénybe a Kbt. 62. § (1) bekezdés g)</w:t>
      </w:r>
      <w:proofErr w:type="spellStart"/>
      <w:r w:rsidRPr="0076388B">
        <w:t>-k</w:t>
      </w:r>
      <w:proofErr w:type="spellEnd"/>
      <w:r w:rsidRPr="0076388B">
        <w:t>); m) és q) pontjai szerinti kizáró okok hatálya alá eső alvállalkozót/kat.</w:t>
      </w:r>
      <w:bookmarkEnd w:id="18"/>
    </w:p>
    <w:p w:rsidR="00C47340" w:rsidRPr="0076388B" w:rsidRDefault="00C47340" w:rsidP="00C47340">
      <w:pPr>
        <w:tabs>
          <w:tab w:val="left" w:pos="900"/>
        </w:tabs>
        <w:spacing w:line="276" w:lineRule="auto"/>
        <w:jc w:val="both"/>
      </w:pPr>
    </w:p>
    <w:p w:rsidR="00C47340" w:rsidRPr="0076388B" w:rsidRDefault="00C47340" w:rsidP="00C47340">
      <w:pPr>
        <w:tabs>
          <w:tab w:val="left" w:pos="900"/>
        </w:tabs>
        <w:spacing w:line="276" w:lineRule="auto"/>
        <w:jc w:val="both"/>
      </w:pPr>
      <w:r w:rsidRPr="0076388B">
        <w:rPr>
          <w:color w:val="000000"/>
        </w:rPr>
        <w:t>Az egységes európai közbeszerzési dokumentum nem alkalmazandó, azonban az ajánlatkérő köteles elfogadni, ha az ajánlattevő a 321/2015. (X. 30.) Korm. rendelet 7. § szerinti – korábbi közbeszerzési eljárásban felhasznált – egységes európai közbeszerzési dokumentumot nyújt be, feltéve, hogy az abban foglalt információk megfelelnek a valóságnak, és tartalmazzák az ajánlatkérő által a kizáró okok és az alkalmasság igazolása tekintetében megkövetelt információkat. Az egységes európai közbeszerzési dokumentumban foglalt információk valóságtartalmáért az ajánlattevő felel.</w:t>
      </w:r>
    </w:p>
    <w:p w:rsidR="00C47340" w:rsidRPr="0076388B" w:rsidRDefault="00C47340" w:rsidP="00C47340">
      <w:pPr>
        <w:tabs>
          <w:tab w:val="left" w:pos="900"/>
        </w:tabs>
        <w:spacing w:line="276" w:lineRule="auto"/>
        <w:jc w:val="both"/>
      </w:pPr>
    </w:p>
    <w:p w:rsidR="00C47340" w:rsidRPr="0076388B" w:rsidRDefault="00C47340" w:rsidP="00C47340">
      <w:pPr>
        <w:tabs>
          <w:tab w:val="left" w:pos="900"/>
        </w:tabs>
        <w:spacing w:line="276" w:lineRule="auto"/>
        <w:jc w:val="both"/>
      </w:pPr>
      <w:r w:rsidRPr="0076388B">
        <w:t>Ajánlatkérő felhívja a figyelmet a Közbeszerzések Tanácsa 2017. május 19-én közzétett útmutatójára a kizáró okokkal kapcsolatos igazolásokról, nyilatkozatokról, nyilvántartásokról és adatokról. (</w:t>
      </w:r>
      <w:hyperlink r:id="rId9" w:history="1">
        <w:r w:rsidRPr="0076388B">
          <w:rPr>
            <w:rStyle w:val="Hiperhivatkozs"/>
          </w:rPr>
          <w:t>www.kozbeszerzes.hu/jogi-hatter/a-hatosag-utmutatoi</w:t>
        </w:r>
      </w:hyperlink>
      <w:r w:rsidRPr="0076388B">
        <w:t>; KÉ 2017. évi 81. szám).</w:t>
      </w:r>
    </w:p>
    <w:p w:rsidR="00C47340" w:rsidRPr="0076388B" w:rsidRDefault="00C47340" w:rsidP="00C47340">
      <w:pPr>
        <w:tabs>
          <w:tab w:val="left" w:pos="900"/>
        </w:tabs>
        <w:spacing w:line="276" w:lineRule="auto"/>
        <w:ind w:left="360"/>
        <w:jc w:val="both"/>
      </w:pPr>
    </w:p>
    <w:p w:rsidR="00C47340" w:rsidRPr="0076388B" w:rsidRDefault="00C47340" w:rsidP="00C47340">
      <w:pPr>
        <w:tabs>
          <w:tab w:val="left" w:pos="900"/>
        </w:tabs>
        <w:spacing w:line="276" w:lineRule="auto"/>
        <w:jc w:val="both"/>
      </w:pPr>
      <w:r w:rsidRPr="0076388B">
        <w:t>A kizáró okokra vonatkozóan a közbeszerzés megkezdését megelőzően kiállított igazolások is benyújthatóak (felhasználhatóak) mindaddig, ameddig az igazolásokban foglalt tény, illetve adat tartalma valós. Az ajánlatkérő – ellenkező bizonyításig – az adat valóságtartalmát az ajánlattevő erre vonatkozó külön nyilatkozata nélkül vélelmezi.</w:t>
      </w:r>
    </w:p>
    <w:p w:rsidR="00C47340" w:rsidRPr="0076388B" w:rsidRDefault="00C47340" w:rsidP="00C47340">
      <w:pPr>
        <w:tabs>
          <w:tab w:val="left" w:pos="900"/>
        </w:tabs>
        <w:spacing w:line="276" w:lineRule="auto"/>
        <w:ind w:left="360"/>
        <w:jc w:val="both"/>
      </w:pPr>
    </w:p>
    <w:p w:rsidR="00C47340" w:rsidRPr="0076388B" w:rsidRDefault="00C47340" w:rsidP="00C47340">
      <w:pPr>
        <w:tabs>
          <w:tab w:val="left" w:pos="900"/>
        </w:tabs>
        <w:spacing w:line="276" w:lineRule="auto"/>
        <w:jc w:val="both"/>
      </w:pPr>
      <w:r w:rsidRPr="0076388B">
        <w:t>Az öntisztázás lehetősége biztosított a Kbt. 64. §</w:t>
      </w:r>
      <w:proofErr w:type="spellStart"/>
      <w:r w:rsidRPr="0076388B">
        <w:t>-</w:t>
      </w:r>
      <w:proofErr w:type="gramStart"/>
      <w:r w:rsidRPr="0076388B">
        <w:t>a</w:t>
      </w:r>
      <w:proofErr w:type="spellEnd"/>
      <w:proofErr w:type="gramEnd"/>
      <w:r w:rsidRPr="0076388B">
        <w:t xml:space="preserve"> alapján.</w:t>
      </w:r>
    </w:p>
    <w:p w:rsidR="00C47340" w:rsidRPr="0076388B" w:rsidRDefault="00C47340" w:rsidP="00C47340">
      <w:pPr>
        <w:tabs>
          <w:tab w:val="left" w:pos="900"/>
        </w:tabs>
        <w:spacing w:line="276" w:lineRule="auto"/>
        <w:jc w:val="both"/>
      </w:pPr>
    </w:p>
    <w:p w:rsidR="008F1B89" w:rsidRDefault="00C47340" w:rsidP="00CD2011">
      <w:pPr>
        <w:tabs>
          <w:tab w:val="left" w:pos="900"/>
        </w:tabs>
        <w:spacing w:line="276" w:lineRule="auto"/>
        <w:jc w:val="both"/>
      </w:pPr>
      <w:r w:rsidRPr="0076388B">
        <w:t xml:space="preserve">Az ajánlatkérő köteles kizárni az eljárásból azt a gazdasági szereplőt, amelyre vonatkozóan valamelyik, az eljárásban alkalmazandó kizáró ok fennáll. A kizáró okok fenn nem állásának ellenőrzését az ajánlatkérő az </w:t>
      </w:r>
      <w:proofErr w:type="spellStart"/>
      <w:r w:rsidRPr="0076388B">
        <w:t>Kbt.-ben</w:t>
      </w:r>
      <w:proofErr w:type="spellEnd"/>
      <w:r w:rsidRPr="0076388B">
        <w:t xml:space="preserve"> és a külön jogszabályban foglaltak szerint köteles elvégezni.</w:t>
      </w:r>
    </w:p>
    <w:p w:rsidR="00AE2F95" w:rsidRPr="0076388B" w:rsidRDefault="00AE2F95" w:rsidP="00CD2011">
      <w:pPr>
        <w:tabs>
          <w:tab w:val="left" w:pos="900"/>
        </w:tabs>
        <w:spacing w:line="276" w:lineRule="auto"/>
        <w:jc w:val="both"/>
      </w:pPr>
    </w:p>
    <w:p w:rsidR="008F1B89" w:rsidRPr="0076388B" w:rsidRDefault="00683AB1" w:rsidP="004B1276">
      <w:pPr>
        <w:tabs>
          <w:tab w:val="left" w:pos="2126"/>
        </w:tabs>
        <w:spacing w:beforeLines="28" w:before="67" w:afterLines="28" w:after="67" w:line="100" w:lineRule="atLeast"/>
        <w:ind w:right="147"/>
        <w:jc w:val="both"/>
        <w:rPr>
          <w:b/>
          <w:u w:val="single"/>
          <w:lang w:eastAsia="en-US"/>
        </w:rPr>
      </w:pPr>
      <w:r w:rsidRPr="0076388B">
        <w:rPr>
          <w:b/>
          <w:u w:val="single"/>
          <w:lang w:eastAsia="en-US"/>
        </w:rPr>
        <w:lastRenderedPageBreak/>
        <w:t>13</w:t>
      </w:r>
      <w:r w:rsidR="008F1B89" w:rsidRPr="0076388B">
        <w:rPr>
          <w:b/>
          <w:u w:val="single"/>
          <w:lang w:eastAsia="en-US"/>
        </w:rPr>
        <w:t>. Az alkalmassági követelmények, az alkalmasság megítéléséhez szükséges adatok és a megkövetelt igazolási mód:</w:t>
      </w:r>
    </w:p>
    <w:p w:rsidR="008F1B89" w:rsidRPr="0076388B" w:rsidRDefault="008F1B89" w:rsidP="004B1276">
      <w:pPr>
        <w:tabs>
          <w:tab w:val="left" w:pos="0"/>
        </w:tabs>
        <w:spacing w:beforeLines="28" w:before="67" w:afterLines="28" w:after="67" w:line="100" w:lineRule="atLeast"/>
        <w:ind w:right="150"/>
        <w:jc w:val="both"/>
        <w:rPr>
          <w:lang w:eastAsia="en-US"/>
        </w:rPr>
      </w:pPr>
      <w:r w:rsidRPr="0076388B">
        <w:rPr>
          <w:lang w:eastAsia="en-US"/>
        </w:rPr>
        <w:t>Ajánlatkérő</w:t>
      </w:r>
      <w:r w:rsidR="00CE793A" w:rsidRPr="0076388B">
        <w:t xml:space="preserve"> </w:t>
      </w:r>
      <w:r w:rsidR="00CE793A" w:rsidRPr="0076388B">
        <w:rPr>
          <w:lang w:eastAsia="en-US"/>
        </w:rPr>
        <w:t>jelen eljárás egyik része tekintetében sem</w:t>
      </w:r>
      <w:r w:rsidRPr="0076388B">
        <w:rPr>
          <w:lang w:eastAsia="en-US"/>
        </w:rPr>
        <w:t xml:space="preserve"> </w:t>
      </w:r>
      <w:r w:rsidR="008916BC" w:rsidRPr="0076388B">
        <w:rPr>
          <w:lang w:eastAsia="en-US"/>
        </w:rPr>
        <w:t>n</w:t>
      </w:r>
      <w:r w:rsidRPr="0076388B">
        <w:rPr>
          <w:lang w:eastAsia="en-US"/>
        </w:rPr>
        <w:t xml:space="preserve">em ír elő alkalmassági követelményt sem </w:t>
      </w:r>
      <w:r w:rsidR="00A522A1" w:rsidRPr="0076388B">
        <w:rPr>
          <w:lang w:eastAsia="en-US"/>
        </w:rPr>
        <w:t xml:space="preserve">a </w:t>
      </w:r>
      <w:r w:rsidRPr="0076388B">
        <w:rPr>
          <w:lang w:eastAsia="en-US"/>
        </w:rPr>
        <w:t xml:space="preserve">gazdasági-pénzügyi, sem </w:t>
      </w:r>
      <w:r w:rsidR="00A522A1" w:rsidRPr="0076388B">
        <w:rPr>
          <w:lang w:eastAsia="en-US"/>
        </w:rPr>
        <w:t xml:space="preserve">a </w:t>
      </w:r>
      <w:r w:rsidRPr="0076388B">
        <w:rPr>
          <w:lang w:eastAsia="en-US"/>
        </w:rPr>
        <w:t xml:space="preserve">műszaki-szakmai alkalmasság </w:t>
      </w:r>
      <w:r w:rsidR="008916BC" w:rsidRPr="0076388B">
        <w:rPr>
          <w:lang w:eastAsia="en-US"/>
        </w:rPr>
        <w:t>vonatkozásában</w:t>
      </w:r>
      <w:r w:rsidR="00CE793A" w:rsidRPr="0076388B">
        <w:rPr>
          <w:lang w:eastAsia="en-US"/>
        </w:rPr>
        <w:t>.</w:t>
      </w:r>
      <w:r w:rsidR="008916BC" w:rsidRPr="0076388B">
        <w:rPr>
          <w:lang w:eastAsia="en-US"/>
        </w:rPr>
        <w:t xml:space="preserve"> </w:t>
      </w:r>
    </w:p>
    <w:p w:rsidR="00CE793A" w:rsidRPr="0076388B" w:rsidRDefault="00CE793A" w:rsidP="004B1276">
      <w:pPr>
        <w:tabs>
          <w:tab w:val="left" w:pos="0"/>
        </w:tabs>
        <w:spacing w:beforeLines="28" w:before="67" w:afterLines="28" w:after="67" w:line="100" w:lineRule="atLeast"/>
        <w:ind w:right="150"/>
        <w:jc w:val="both"/>
        <w:rPr>
          <w:lang w:eastAsia="en-US"/>
        </w:rPr>
      </w:pPr>
    </w:p>
    <w:p w:rsidR="008F1B89" w:rsidRPr="0076388B" w:rsidRDefault="00683AB1" w:rsidP="004B1276">
      <w:pPr>
        <w:tabs>
          <w:tab w:val="left" w:pos="2126"/>
        </w:tabs>
        <w:spacing w:beforeLines="28" w:before="67" w:afterLines="28" w:after="67" w:line="100" w:lineRule="atLeast"/>
        <w:ind w:left="425" w:right="147" w:hanging="425"/>
        <w:jc w:val="both"/>
        <w:rPr>
          <w:b/>
          <w:u w:val="single"/>
          <w:lang w:eastAsia="en-US"/>
        </w:rPr>
      </w:pPr>
      <w:bookmarkStart w:id="19" w:name="pr3021"/>
      <w:bookmarkEnd w:id="19"/>
      <w:r w:rsidRPr="0076388B">
        <w:rPr>
          <w:b/>
          <w:iCs/>
          <w:u w:val="single"/>
          <w:lang w:eastAsia="en-US"/>
        </w:rPr>
        <w:t>14</w:t>
      </w:r>
      <w:r w:rsidR="008F1B89" w:rsidRPr="0076388B">
        <w:rPr>
          <w:b/>
          <w:iCs/>
          <w:u w:val="single"/>
          <w:lang w:eastAsia="en-US"/>
        </w:rPr>
        <w:t>.</w:t>
      </w:r>
      <w:r w:rsidR="008F1B89" w:rsidRPr="0076388B">
        <w:rPr>
          <w:b/>
          <w:iCs/>
          <w:u w:val="single"/>
          <w:lang w:eastAsia="en-US"/>
        </w:rPr>
        <w:tab/>
        <w:t>A</w:t>
      </w:r>
      <w:r w:rsidR="008F1B89" w:rsidRPr="0076388B">
        <w:rPr>
          <w:b/>
          <w:u w:val="single"/>
          <w:lang w:eastAsia="en-US"/>
        </w:rPr>
        <w:t>jánlattételi határidő:</w:t>
      </w:r>
    </w:p>
    <w:p w:rsidR="00F369D7" w:rsidRPr="00DA1550" w:rsidRDefault="00F369D7" w:rsidP="004B1276">
      <w:pPr>
        <w:spacing w:beforeLines="28" w:before="67" w:afterLines="28" w:after="67" w:line="100" w:lineRule="atLeast"/>
        <w:ind w:right="150"/>
        <w:jc w:val="center"/>
        <w:rPr>
          <w:shd w:val="clear" w:color="auto" w:fill="FFFFFF"/>
          <w:lang w:eastAsia="en-US"/>
        </w:rPr>
      </w:pPr>
    </w:p>
    <w:p w:rsidR="008F1B89" w:rsidRPr="00DA1550" w:rsidRDefault="00B46E55" w:rsidP="004B1276">
      <w:pPr>
        <w:spacing w:beforeLines="28" w:before="67" w:afterLines="28" w:after="67" w:line="100" w:lineRule="atLeast"/>
        <w:ind w:right="150"/>
        <w:jc w:val="both"/>
        <w:rPr>
          <w:b/>
          <w:u w:val="single"/>
          <w:shd w:val="clear" w:color="auto" w:fill="FFFFFF"/>
          <w:lang w:eastAsia="en-US"/>
        </w:rPr>
      </w:pPr>
      <w:r w:rsidRPr="00DA1550">
        <w:rPr>
          <w:b/>
          <w:u w:val="single"/>
          <w:shd w:val="clear" w:color="auto" w:fill="FFFFFF"/>
          <w:lang w:eastAsia="en-US"/>
        </w:rPr>
        <w:t>2018. április</w:t>
      </w:r>
      <w:r w:rsidR="00DA1550" w:rsidRPr="00DA1550">
        <w:rPr>
          <w:b/>
          <w:u w:val="single"/>
          <w:shd w:val="clear" w:color="auto" w:fill="FFFFFF"/>
          <w:lang w:eastAsia="en-US"/>
        </w:rPr>
        <w:t xml:space="preserve"> 27.</w:t>
      </w:r>
      <w:r w:rsidR="00307E22" w:rsidRPr="00DA1550">
        <w:rPr>
          <w:b/>
          <w:u w:val="single"/>
          <w:shd w:val="clear" w:color="auto" w:fill="FFFFFF"/>
          <w:lang w:eastAsia="en-US"/>
        </w:rPr>
        <w:t xml:space="preserve"> </w:t>
      </w:r>
      <w:r w:rsidR="008F1B89" w:rsidRPr="00DA1550">
        <w:rPr>
          <w:b/>
          <w:u w:val="single"/>
          <w:shd w:val="clear" w:color="auto" w:fill="FFFFFF"/>
          <w:lang w:eastAsia="en-US"/>
        </w:rPr>
        <w:t>napja 12:00 óra</w:t>
      </w:r>
    </w:p>
    <w:p w:rsidR="0070601C" w:rsidRPr="0076388B" w:rsidRDefault="0070601C" w:rsidP="004B1276">
      <w:pPr>
        <w:spacing w:beforeLines="28" w:before="67" w:afterLines="28" w:after="67" w:line="100" w:lineRule="atLeast"/>
        <w:ind w:right="150"/>
        <w:jc w:val="center"/>
        <w:rPr>
          <w:b/>
          <w:u w:val="single"/>
          <w:lang w:eastAsia="en-US"/>
        </w:rPr>
      </w:pPr>
    </w:p>
    <w:p w:rsidR="008F1B89" w:rsidRPr="0076388B" w:rsidRDefault="008F1B89" w:rsidP="004B1276">
      <w:pPr>
        <w:spacing w:beforeLines="28" w:before="67" w:afterLines="28" w:after="67" w:line="100" w:lineRule="atLeast"/>
        <w:ind w:right="150"/>
        <w:jc w:val="both"/>
        <w:rPr>
          <w:shd w:val="clear" w:color="auto" w:fill="FFFF00"/>
          <w:lang w:eastAsia="en-US"/>
        </w:rPr>
      </w:pPr>
      <w:r w:rsidRPr="0076388B">
        <w:rPr>
          <w:lang w:eastAsia="en-US"/>
        </w:rPr>
        <w:t xml:space="preserve">Az ajánlatoknak </w:t>
      </w:r>
      <w:proofErr w:type="gramStart"/>
      <w:r w:rsidRPr="0076388B">
        <w:rPr>
          <w:lang w:eastAsia="en-US"/>
        </w:rPr>
        <w:t>ezen</w:t>
      </w:r>
      <w:proofErr w:type="gramEnd"/>
      <w:r w:rsidRPr="0076388B">
        <w:rPr>
          <w:lang w:eastAsia="en-US"/>
        </w:rPr>
        <w:t xml:space="preserve"> határidőig az alábbi címen rendelkezésre kell állnia, a kézbesítésből származó bárminemű késedelem az ajánlattevő felelőssége.</w:t>
      </w:r>
    </w:p>
    <w:p w:rsidR="008F1B89" w:rsidRPr="0076388B" w:rsidRDefault="008F1B89" w:rsidP="004B1276">
      <w:pPr>
        <w:tabs>
          <w:tab w:val="left" w:pos="2130"/>
        </w:tabs>
        <w:spacing w:beforeLines="28" w:before="67" w:afterLines="28" w:after="67" w:line="100" w:lineRule="atLeast"/>
        <w:ind w:left="426" w:right="150" w:hanging="426"/>
        <w:jc w:val="both"/>
        <w:rPr>
          <w:shd w:val="clear" w:color="auto" w:fill="FFFF00"/>
          <w:lang w:eastAsia="en-US"/>
        </w:rPr>
      </w:pPr>
    </w:p>
    <w:p w:rsidR="00B377B3" w:rsidRPr="0076388B" w:rsidRDefault="00683AB1" w:rsidP="004B1276">
      <w:pPr>
        <w:tabs>
          <w:tab w:val="left" w:pos="2126"/>
        </w:tabs>
        <w:spacing w:beforeLines="28" w:before="67" w:afterLines="28" w:after="67" w:line="100" w:lineRule="atLeast"/>
        <w:ind w:left="425" w:right="147" w:hanging="425"/>
        <w:jc w:val="both"/>
        <w:rPr>
          <w:b/>
          <w:u w:val="single"/>
          <w:lang w:eastAsia="en-US"/>
        </w:rPr>
      </w:pPr>
      <w:bookmarkStart w:id="20" w:name="pr303"/>
      <w:r w:rsidRPr="0076388B">
        <w:rPr>
          <w:b/>
          <w:u w:val="single"/>
          <w:lang w:eastAsia="en-US"/>
        </w:rPr>
        <w:t>15</w:t>
      </w:r>
      <w:r w:rsidR="008F1B89" w:rsidRPr="0076388B">
        <w:rPr>
          <w:b/>
          <w:u w:val="single"/>
          <w:lang w:eastAsia="en-US"/>
        </w:rPr>
        <w:t>.</w:t>
      </w:r>
      <w:bookmarkStart w:id="21" w:name="pr304"/>
      <w:bookmarkEnd w:id="20"/>
      <w:bookmarkEnd w:id="21"/>
      <w:r w:rsidR="008F1B89" w:rsidRPr="0076388B">
        <w:rPr>
          <w:b/>
          <w:u w:val="single"/>
          <w:lang w:eastAsia="en-US"/>
        </w:rPr>
        <w:tab/>
        <w:t>Az ajánlat benyújtásának címe:</w:t>
      </w:r>
    </w:p>
    <w:p w:rsidR="00CD2011" w:rsidRPr="00AE74A3" w:rsidRDefault="00CD2011" w:rsidP="00CD2011">
      <w:pPr>
        <w:tabs>
          <w:tab w:val="left" w:pos="0"/>
        </w:tabs>
        <w:suppressAutoHyphens/>
        <w:autoSpaceDE w:val="0"/>
        <w:spacing w:line="276" w:lineRule="auto"/>
        <w:ind w:right="150"/>
        <w:jc w:val="both"/>
        <w:rPr>
          <w:b/>
          <w:color w:val="000000"/>
          <w:kern w:val="1"/>
          <w:lang w:eastAsia="zh-CN"/>
        </w:rPr>
      </w:pPr>
      <w:r w:rsidRPr="00AE74A3">
        <w:rPr>
          <w:b/>
          <w:color w:val="000000"/>
          <w:kern w:val="1"/>
          <w:lang w:eastAsia="zh-CN"/>
        </w:rPr>
        <w:t xml:space="preserve">DEMETER Ügyvédi Iroda </w:t>
      </w:r>
    </w:p>
    <w:p w:rsidR="00CD2011" w:rsidRDefault="00CD2011" w:rsidP="00CD2011">
      <w:pPr>
        <w:tabs>
          <w:tab w:val="left" w:pos="426"/>
        </w:tabs>
        <w:suppressAutoHyphens/>
        <w:autoSpaceDE w:val="0"/>
        <w:spacing w:line="276" w:lineRule="auto"/>
        <w:ind w:right="150"/>
        <w:jc w:val="both"/>
        <w:rPr>
          <w:color w:val="000000"/>
          <w:kern w:val="1"/>
          <w:lang w:eastAsia="zh-CN"/>
        </w:rPr>
      </w:pPr>
      <w:r w:rsidRPr="0039265F">
        <w:rPr>
          <w:color w:val="000000"/>
          <w:kern w:val="1"/>
          <w:lang w:eastAsia="zh-CN"/>
        </w:rPr>
        <w:t>3526 Miskolc, Arany János tér 1. F. III/9.</w:t>
      </w:r>
    </w:p>
    <w:p w:rsidR="009F7F89" w:rsidRPr="0076388B" w:rsidRDefault="009F7F89" w:rsidP="004B1276">
      <w:pPr>
        <w:tabs>
          <w:tab w:val="left" w:pos="2126"/>
        </w:tabs>
        <w:spacing w:beforeLines="28" w:before="67" w:afterLines="28" w:after="67" w:line="100" w:lineRule="atLeast"/>
        <w:ind w:left="425" w:right="147" w:firstLine="1"/>
        <w:jc w:val="both"/>
        <w:rPr>
          <w:lang w:eastAsia="en-US"/>
        </w:rPr>
      </w:pPr>
    </w:p>
    <w:p w:rsidR="003B14D5" w:rsidRPr="0076388B" w:rsidRDefault="00683AB1" w:rsidP="004B1276">
      <w:pPr>
        <w:tabs>
          <w:tab w:val="left" w:pos="2126"/>
        </w:tabs>
        <w:spacing w:beforeLines="28" w:before="67" w:afterLines="28" w:after="67" w:line="100" w:lineRule="atLeast"/>
        <w:ind w:left="425" w:right="147" w:hanging="425"/>
        <w:jc w:val="both"/>
        <w:rPr>
          <w:b/>
          <w:u w:val="single"/>
          <w:lang w:eastAsia="en-US"/>
        </w:rPr>
      </w:pPr>
      <w:r w:rsidRPr="0076388B">
        <w:rPr>
          <w:b/>
          <w:u w:val="single"/>
          <w:lang w:eastAsia="en-US"/>
        </w:rPr>
        <w:t>16</w:t>
      </w:r>
      <w:r w:rsidR="008F1B89" w:rsidRPr="0076388B">
        <w:rPr>
          <w:b/>
          <w:u w:val="single"/>
          <w:lang w:eastAsia="en-US"/>
        </w:rPr>
        <w:t>.</w:t>
      </w:r>
      <w:bookmarkStart w:id="22" w:name="pr305"/>
      <w:r w:rsidR="008F1B89" w:rsidRPr="0076388B">
        <w:rPr>
          <w:b/>
          <w:u w:val="single"/>
          <w:lang w:eastAsia="en-US"/>
        </w:rPr>
        <w:tab/>
        <w:t>Az ajánlattétel nyelve:</w:t>
      </w:r>
    </w:p>
    <w:p w:rsidR="008F1B89" w:rsidRPr="0076388B" w:rsidRDefault="008F1B89" w:rsidP="004B1276">
      <w:pPr>
        <w:spacing w:beforeLines="28" w:before="67" w:afterLines="28" w:after="67" w:line="256" w:lineRule="auto"/>
        <w:jc w:val="both"/>
        <w:rPr>
          <w:lang w:eastAsia="en-US"/>
        </w:rPr>
      </w:pPr>
      <w:r w:rsidRPr="0076388B">
        <w:rPr>
          <w:lang w:eastAsia="en-US"/>
        </w:rPr>
        <w:t xml:space="preserve">Az ajánlatot </w:t>
      </w:r>
      <w:r w:rsidRPr="0076388B">
        <w:rPr>
          <w:b/>
          <w:lang w:eastAsia="en-US"/>
        </w:rPr>
        <w:t>magyar</w:t>
      </w:r>
      <w:r w:rsidRPr="0076388B">
        <w:rPr>
          <w:lang w:eastAsia="en-US"/>
        </w:rPr>
        <w:t xml:space="preserve"> nyelven kell beadni, más nyelven nem nyújtható be az ajánlat.</w:t>
      </w:r>
    </w:p>
    <w:p w:rsidR="00C47340" w:rsidRPr="0076388B" w:rsidRDefault="00C47340" w:rsidP="004B1276">
      <w:pPr>
        <w:spacing w:beforeLines="28" w:before="67" w:afterLines="28" w:after="67" w:line="256" w:lineRule="auto"/>
        <w:jc w:val="both"/>
        <w:rPr>
          <w:lang w:eastAsia="en-US"/>
        </w:rPr>
      </w:pPr>
    </w:p>
    <w:p w:rsidR="008F1B89" w:rsidRPr="0076388B" w:rsidRDefault="008F1B89" w:rsidP="004B1276">
      <w:pPr>
        <w:spacing w:beforeLines="28" w:before="67" w:afterLines="28" w:after="67" w:line="100" w:lineRule="atLeast"/>
        <w:ind w:right="150"/>
        <w:jc w:val="both"/>
        <w:rPr>
          <w:lang w:eastAsia="en-US"/>
        </w:rPr>
      </w:pPr>
      <w:r w:rsidRPr="0076388B">
        <w:rPr>
          <w:lang w:eastAsia="en-US"/>
        </w:rPr>
        <w:t>Az eljárás során mindennemű levelezés és kapcsolattartás csak ezen a nyelven történik. Joghatás kiváltására csak a magyar nyelvű nyilatkozatok, okiratok alkalmasak. Abban az esetben, ha a benyújtásra kerülő igazolások vagy okiratok nyelve nem magyar, úgy az ajánlattevő köteles mellékelni a magyar nyelvű ajánlattevő általi felelős fordításokat annak szem előtt tartásával, hogy a helytelen fordítás következményeit az ajánlattevőnek kell viselnie.</w:t>
      </w:r>
      <w:r w:rsidR="00AF2EC6" w:rsidRPr="0076388B">
        <w:t xml:space="preserve"> </w:t>
      </w:r>
      <w:r w:rsidR="00AF2EC6" w:rsidRPr="0076388B">
        <w:rPr>
          <w:lang w:eastAsia="en-US"/>
        </w:rPr>
        <w:t>Felelős magyar fordítás alatt az ajánlatkérő az olyan fordítást érti, amely tekintetében az ajánlattevő képviseletére jogosult személy nyilatkozik, hogy az mindenben megfelel az eredeti szövegnek, és a nyilatkozatát, valamennyi fordításhoz csatolja. A fordítás tartalmának a helyességéért az ajánlattevő a felelős.</w:t>
      </w:r>
    </w:p>
    <w:p w:rsidR="008F1B89" w:rsidRPr="0076388B" w:rsidRDefault="008F1B89" w:rsidP="004B1276">
      <w:pPr>
        <w:tabs>
          <w:tab w:val="left" w:pos="2106"/>
        </w:tabs>
        <w:spacing w:beforeLines="28" w:before="67" w:afterLines="28" w:after="67" w:line="100" w:lineRule="atLeast"/>
        <w:ind w:left="420" w:right="147" w:hanging="420"/>
        <w:jc w:val="both"/>
        <w:rPr>
          <w:lang w:eastAsia="en-US"/>
        </w:rPr>
      </w:pPr>
    </w:p>
    <w:bookmarkEnd w:id="22"/>
    <w:p w:rsidR="00F93400" w:rsidRPr="0076388B" w:rsidRDefault="00683AB1" w:rsidP="004B1276">
      <w:pPr>
        <w:tabs>
          <w:tab w:val="left" w:pos="2106"/>
        </w:tabs>
        <w:spacing w:beforeLines="28" w:before="67" w:afterLines="28" w:after="67" w:line="100" w:lineRule="atLeast"/>
        <w:ind w:right="147"/>
        <w:jc w:val="both"/>
        <w:rPr>
          <w:b/>
          <w:u w:val="single"/>
          <w:lang w:eastAsia="en-US"/>
        </w:rPr>
      </w:pPr>
      <w:r w:rsidRPr="0076388B">
        <w:rPr>
          <w:b/>
          <w:u w:val="single"/>
          <w:lang w:eastAsia="en-US"/>
        </w:rPr>
        <w:t>17</w:t>
      </w:r>
      <w:r w:rsidR="008F1B89" w:rsidRPr="0076388B">
        <w:rPr>
          <w:b/>
          <w:u w:val="single"/>
          <w:lang w:eastAsia="en-US"/>
        </w:rPr>
        <w:t xml:space="preserve">. Az </w:t>
      </w:r>
      <w:proofErr w:type="gramStart"/>
      <w:r w:rsidR="008F1B89" w:rsidRPr="0076388B">
        <w:rPr>
          <w:b/>
          <w:u w:val="single"/>
          <w:lang w:eastAsia="en-US"/>
        </w:rPr>
        <w:t>ajánlat(</w:t>
      </w:r>
      <w:proofErr w:type="gramEnd"/>
      <w:r w:rsidR="008F1B89" w:rsidRPr="0076388B">
        <w:rPr>
          <w:b/>
          <w:u w:val="single"/>
          <w:lang w:eastAsia="en-US"/>
        </w:rPr>
        <w:t>ok) felbontásának helye, ideje és az ajánlatok fel</w:t>
      </w:r>
      <w:r w:rsidR="00C2642D" w:rsidRPr="0076388B">
        <w:rPr>
          <w:b/>
          <w:u w:val="single"/>
          <w:lang w:eastAsia="en-US"/>
        </w:rPr>
        <w:t>bontásán jelenlétre jogosultak:</w:t>
      </w:r>
    </w:p>
    <w:p w:rsidR="00CD2011" w:rsidRPr="00CD2011" w:rsidRDefault="00CD2011" w:rsidP="00CD2011">
      <w:pPr>
        <w:ind w:right="150"/>
        <w:jc w:val="both"/>
        <w:rPr>
          <w:b/>
          <w:lang w:eastAsia="en-US"/>
        </w:rPr>
      </w:pPr>
      <w:r w:rsidRPr="00CD2011">
        <w:rPr>
          <w:b/>
          <w:lang w:eastAsia="en-US"/>
        </w:rPr>
        <w:t xml:space="preserve">DEMETER Ügyvédi Iroda </w:t>
      </w:r>
    </w:p>
    <w:p w:rsidR="009F7F89" w:rsidRPr="00CD2011" w:rsidRDefault="00CD2011" w:rsidP="00CD2011">
      <w:pPr>
        <w:ind w:right="150"/>
        <w:jc w:val="both"/>
        <w:rPr>
          <w:lang w:eastAsia="en-US"/>
        </w:rPr>
      </w:pPr>
      <w:r w:rsidRPr="00CD2011">
        <w:rPr>
          <w:lang w:eastAsia="en-US"/>
        </w:rPr>
        <w:t>3526 Miskolc, Arany János tér 1. F. III/9.</w:t>
      </w:r>
    </w:p>
    <w:p w:rsidR="00CD2011" w:rsidRPr="0076388B" w:rsidRDefault="00CD2011" w:rsidP="00CD2011">
      <w:pPr>
        <w:ind w:right="150"/>
        <w:jc w:val="both"/>
        <w:rPr>
          <w:b/>
          <w:lang w:eastAsia="en-US"/>
        </w:rPr>
      </w:pPr>
    </w:p>
    <w:p w:rsidR="00307E22" w:rsidRPr="00DA1550" w:rsidRDefault="00B46E55" w:rsidP="004B1276">
      <w:pPr>
        <w:spacing w:beforeLines="28" w:before="67" w:afterLines="28" w:after="67" w:line="100" w:lineRule="atLeast"/>
        <w:ind w:right="150"/>
        <w:jc w:val="both"/>
        <w:rPr>
          <w:b/>
          <w:u w:val="single"/>
          <w:shd w:val="clear" w:color="auto" w:fill="FFFFFF"/>
          <w:lang w:eastAsia="en-US"/>
        </w:rPr>
      </w:pPr>
      <w:r w:rsidRPr="00DA1550">
        <w:rPr>
          <w:b/>
          <w:u w:val="single"/>
          <w:shd w:val="clear" w:color="auto" w:fill="FFFFFF"/>
          <w:lang w:eastAsia="en-US"/>
        </w:rPr>
        <w:t xml:space="preserve">2018. április </w:t>
      </w:r>
      <w:r w:rsidR="0068410D" w:rsidRPr="00DA1550">
        <w:rPr>
          <w:b/>
          <w:u w:val="single"/>
          <w:shd w:val="clear" w:color="auto" w:fill="FFFFFF"/>
          <w:lang w:eastAsia="en-US"/>
        </w:rPr>
        <w:t xml:space="preserve">27. </w:t>
      </w:r>
      <w:r w:rsidR="00307E22" w:rsidRPr="00DA1550">
        <w:rPr>
          <w:b/>
          <w:u w:val="single"/>
          <w:shd w:val="clear" w:color="auto" w:fill="FFFFFF"/>
          <w:lang w:eastAsia="en-US"/>
        </w:rPr>
        <w:t>napja 12:00 óra</w:t>
      </w:r>
    </w:p>
    <w:p w:rsidR="009F7F89" w:rsidRPr="0076388B" w:rsidRDefault="009F7F89" w:rsidP="004B1276">
      <w:pPr>
        <w:spacing w:beforeLines="28" w:before="67" w:afterLines="28" w:after="67" w:line="100" w:lineRule="atLeast"/>
        <w:ind w:right="150"/>
        <w:jc w:val="center"/>
        <w:rPr>
          <w:b/>
          <w:u w:val="single"/>
          <w:lang w:eastAsia="en-US"/>
        </w:rPr>
      </w:pPr>
    </w:p>
    <w:p w:rsidR="00C47340" w:rsidRDefault="008F1B89" w:rsidP="004B1276">
      <w:pPr>
        <w:spacing w:beforeLines="28" w:before="67" w:afterLines="28" w:after="67" w:line="100" w:lineRule="atLeast"/>
        <w:ind w:right="150"/>
        <w:jc w:val="both"/>
        <w:rPr>
          <w:lang w:eastAsia="en-US"/>
        </w:rPr>
      </w:pPr>
      <w:r w:rsidRPr="0076388B">
        <w:rPr>
          <w:lang w:eastAsia="en-US"/>
        </w:rPr>
        <w:t>Kbt. 68. § (3) bekezdésében meghatározott személyek jogosultak jelen lenni. Ajánlatkérő a bontás során a Kbt. 68. § (1); (4) és</w:t>
      </w:r>
      <w:r w:rsidR="009F7F89" w:rsidRPr="0076388B">
        <w:rPr>
          <w:lang w:eastAsia="en-US"/>
        </w:rPr>
        <w:t xml:space="preserve"> (6) bekezdései szerint jár el.</w:t>
      </w:r>
    </w:p>
    <w:p w:rsidR="00CD2011" w:rsidRPr="0076388B" w:rsidRDefault="00CD2011" w:rsidP="004B1276">
      <w:pPr>
        <w:spacing w:beforeLines="28" w:before="67" w:afterLines="28" w:after="67" w:line="100" w:lineRule="atLeast"/>
        <w:ind w:right="150"/>
        <w:jc w:val="both"/>
        <w:rPr>
          <w:lang w:eastAsia="en-US"/>
        </w:rPr>
      </w:pPr>
    </w:p>
    <w:p w:rsidR="008F1B89" w:rsidRPr="0076388B" w:rsidRDefault="00683AB1" w:rsidP="004B1276">
      <w:pPr>
        <w:tabs>
          <w:tab w:val="left" w:pos="426"/>
        </w:tabs>
        <w:spacing w:beforeLines="28" w:before="67" w:afterLines="28" w:after="67" w:line="100" w:lineRule="atLeast"/>
        <w:ind w:right="147"/>
        <w:jc w:val="both"/>
        <w:rPr>
          <w:u w:val="single"/>
          <w:lang w:eastAsia="en-US"/>
        </w:rPr>
      </w:pPr>
      <w:bookmarkStart w:id="23" w:name="pr306"/>
      <w:r w:rsidRPr="0076388B">
        <w:rPr>
          <w:b/>
          <w:u w:val="single"/>
          <w:lang w:eastAsia="en-US"/>
        </w:rPr>
        <w:t>18</w:t>
      </w:r>
      <w:r w:rsidR="008F1B89" w:rsidRPr="0076388B">
        <w:rPr>
          <w:b/>
          <w:u w:val="single"/>
          <w:lang w:eastAsia="en-US"/>
        </w:rPr>
        <w:t>.</w:t>
      </w:r>
      <w:bookmarkStart w:id="24" w:name="pr307"/>
      <w:bookmarkEnd w:id="23"/>
      <w:bookmarkEnd w:id="24"/>
      <w:r w:rsidR="008F1B89" w:rsidRPr="0076388B">
        <w:rPr>
          <w:b/>
          <w:u w:val="single"/>
          <w:lang w:eastAsia="en-US"/>
        </w:rPr>
        <w:tab/>
        <w:t>Az ajánlati kötöttség minimális időtartama:</w:t>
      </w:r>
    </w:p>
    <w:p w:rsidR="008F1B89" w:rsidRPr="0076388B" w:rsidRDefault="00F369D7" w:rsidP="004B1276">
      <w:pPr>
        <w:spacing w:beforeLines="28" w:before="67" w:afterLines="28" w:after="67" w:line="100" w:lineRule="atLeast"/>
        <w:ind w:right="150"/>
        <w:jc w:val="both"/>
        <w:rPr>
          <w:lang w:eastAsia="en-US"/>
        </w:rPr>
      </w:pPr>
      <w:bookmarkStart w:id="25" w:name="__DdeLink__38052_1844581839"/>
      <w:r w:rsidRPr="0076388B">
        <w:rPr>
          <w:lang w:eastAsia="en-US"/>
        </w:rPr>
        <w:t>A</w:t>
      </w:r>
      <w:r w:rsidR="00923778" w:rsidRPr="0076388B">
        <w:rPr>
          <w:lang w:eastAsia="en-US"/>
        </w:rPr>
        <w:t>z a</w:t>
      </w:r>
      <w:r w:rsidR="008F1B89" w:rsidRPr="0076388B">
        <w:rPr>
          <w:lang w:eastAsia="en-US"/>
        </w:rPr>
        <w:t>jánlattevő az ajánlattételi határidő lejártától számított 60 napig kötve van ajánlatához (az ajánlattételi határidő lejártától számítva).</w:t>
      </w:r>
      <w:bookmarkEnd w:id="25"/>
    </w:p>
    <w:p w:rsidR="008F1B89" w:rsidRPr="0076388B" w:rsidRDefault="008F1B89" w:rsidP="004B1276">
      <w:pPr>
        <w:spacing w:beforeLines="28" w:before="67" w:afterLines="28" w:after="67" w:line="100" w:lineRule="atLeast"/>
        <w:ind w:left="426" w:right="150"/>
        <w:jc w:val="both"/>
        <w:rPr>
          <w:lang w:eastAsia="en-US"/>
        </w:rPr>
      </w:pPr>
    </w:p>
    <w:p w:rsidR="00C47340" w:rsidRPr="0076388B" w:rsidRDefault="00923778" w:rsidP="004B1276">
      <w:pPr>
        <w:tabs>
          <w:tab w:val="left" w:pos="1990"/>
        </w:tabs>
        <w:spacing w:beforeLines="28" w:before="67" w:afterLines="28" w:after="67" w:line="100" w:lineRule="atLeast"/>
        <w:ind w:right="147"/>
        <w:jc w:val="both"/>
        <w:rPr>
          <w:b/>
          <w:u w:val="single"/>
          <w:lang w:eastAsia="en-US"/>
        </w:rPr>
      </w:pPr>
      <w:r w:rsidRPr="0076388B">
        <w:rPr>
          <w:b/>
          <w:u w:val="single"/>
          <w:lang w:eastAsia="en-US"/>
        </w:rPr>
        <w:lastRenderedPageBreak/>
        <w:t>19</w:t>
      </w:r>
      <w:r w:rsidR="008F1B89" w:rsidRPr="0076388B">
        <w:rPr>
          <w:b/>
          <w:u w:val="single"/>
          <w:lang w:eastAsia="en-US"/>
        </w:rPr>
        <w:t>.</w:t>
      </w:r>
      <w:bookmarkStart w:id="26" w:name="pr309"/>
      <w:r w:rsidR="008F1B89" w:rsidRPr="0076388B">
        <w:rPr>
          <w:b/>
          <w:i/>
          <w:iCs/>
          <w:u w:val="single"/>
          <w:lang w:eastAsia="en-US"/>
        </w:rPr>
        <w:t xml:space="preserve"> </w:t>
      </w:r>
      <w:r w:rsidR="008F1B89" w:rsidRPr="0076388B">
        <w:rPr>
          <w:b/>
          <w:u w:val="single"/>
          <w:lang w:eastAsia="en-US"/>
        </w:rPr>
        <w:t>Az ajánlati biztosíték előírására, valamint a szerződésben megkövetelt biztosítékokra vonatkozó információ:</w:t>
      </w:r>
    </w:p>
    <w:p w:rsidR="00C47340" w:rsidRDefault="00C47340" w:rsidP="00C47340">
      <w:pPr>
        <w:spacing w:line="276" w:lineRule="auto"/>
        <w:ind w:right="-1"/>
        <w:jc w:val="both"/>
      </w:pPr>
      <w:r w:rsidRPr="0076388B">
        <w:t xml:space="preserve">Ajánlatkérő jelen beszerzési eljárásban </w:t>
      </w:r>
      <w:r w:rsidRPr="0076388B">
        <w:rPr>
          <w:b/>
        </w:rPr>
        <w:t>ajánlati biztosíték</w:t>
      </w:r>
      <w:r w:rsidRPr="0076388B">
        <w:t xml:space="preserve"> nyújtását </w:t>
      </w:r>
      <w:r w:rsidRPr="0076388B">
        <w:rPr>
          <w:b/>
        </w:rPr>
        <w:t xml:space="preserve">nem </w:t>
      </w:r>
      <w:r w:rsidRPr="0076388B">
        <w:t>követeli meg.</w:t>
      </w:r>
    </w:p>
    <w:p w:rsidR="00B46E55" w:rsidRPr="0076388B" w:rsidRDefault="00B46E55" w:rsidP="00C47340">
      <w:pPr>
        <w:spacing w:line="276" w:lineRule="auto"/>
        <w:ind w:right="-1"/>
        <w:jc w:val="both"/>
      </w:pPr>
    </w:p>
    <w:p w:rsidR="00C47340" w:rsidRPr="0076388B" w:rsidRDefault="00C47340" w:rsidP="00C47340">
      <w:pPr>
        <w:spacing w:after="120" w:line="276" w:lineRule="auto"/>
        <w:jc w:val="both"/>
        <w:rPr>
          <w:rFonts w:eastAsia="Calibri"/>
          <w:lang w:eastAsia="ar-SA"/>
        </w:rPr>
      </w:pPr>
      <w:r w:rsidRPr="0076388B">
        <w:rPr>
          <w:rFonts w:eastAsia="Calibri"/>
          <w:u w:val="single"/>
          <w:lang w:eastAsia="ar-SA"/>
        </w:rPr>
        <w:t>Késedelmi kötbér:</w:t>
      </w:r>
      <w:r w:rsidRPr="0076388B">
        <w:rPr>
          <w:rFonts w:eastAsia="Calibri"/>
          <w:lang w:eastAsia="ar-SA"/>
        </w:rPr>
        <w:t xml:space="preserve"> Nyertes ajánlattevőt késedelmes teljesítése esetén késedelmi kötbér-fizetési kötelezettség terheli, amennyiben a késedelemért felelős. </w:t>
      </w:r>
      <w:r w:rsidRPr="0076388B">
        <w:t>A késedelmi kötbér mértéke a nettó vállalkozói díj 0,5%-a naptári naponként, a késedelem minden megkezdett napja után. A 30 napot meghaladó késedelem esetén ajánlatkérő jogosult a szerződést azonnali hatállyal felmondani/elállni, mely okán nyertes ajánlattevő a meghiúsulási kötbér fizetésre lesz kötelezett.</w:t>
      </w:r>
    </w:p>
    <w:p w:rsidR="00C47340" w:rsidRPr="0076388B" w:rsidRDefault="00C47340" w:rsidP="00C47340">
      <w:pPr>
        <w:spacing w:after="120" w:line="276" w:lineRule="auto"/>
        <w:jc w:val="both"/>
        <w:rPr>
          <w:rFonts w:eastAsia="Calibri"/>
          <w:kern w:val="2"/>
          <w:lang w:eastAsia="zh-CN"/>
        </w:rPr>
      </w:pPr>
      <w:r w:rsidRPr="0076388B">
        <w:rPr>
          <w:rFonts w:eastAsia="Calibri"/>
          <w:u w:val="single"/>
          <w:lang w:eastAsia="ar-SA"/>
        </w:rPr>
        <w:t>Meghiúsulási kötbér:</w:t>
      </w:r>
      <w:r w:rsidRPr="0076388B">
        <w:rPr>
          <w:rFonts w:eastAsia="Calibri"/>
          <w:lang w:eastAsia="ar-SA"/>
        </w:rPr>
        <w:t xml:space="preserve"> Nyertes ajánlattevő</w:t>
      </w:r>
      <w:r w:rsidRPr="0076388B">
        <w:rPr>
          <w:rFonts w:eastAsia="Calibri"/>
          <w:kern w:val="2"/>
          <w:lang w:eastAsia="zh-CN"/>
        </w:rPr>
        <w:t xml:space="preserve"> amennyiben a szerződés teljesítése meghiúsul - olyan okból, amiért felelős -, akkor ajánlatkérő részére meghiúsulási kötbért köteles fizetni. A meghiúsulási kötbér alapja nettó vállalkozói díj. A meghiúsulási kötbér mértéke, a kötbéralap 15 %-a.</w:t>
      </w:r>
    </w:p>
    <w:p w:rsidR="00C47340" w:rsidRPr="0076388B" w:rsidRDefault="00C47340" w:rsidP="00C47340">
      <w:pPr>
        <w:spacing w:before="60" w:after="60" w:line="276" w:lineRule="auto"/>
        <w:jc w:val="both"/>
        <w:rPr>
          <w:rFonts w:eastAsia="Calibri"/>
          <w:lang w:eastAsia="ar-SA"/>
        </w:rPr>
      </w:pPr>
      <w:r w:rsidRPr="0076388B">
        <w:rPr>
          <w:rFonts w:eastAsia="Calibri"/>
          <w:u w:val="single"/>
          <w:lang w:eastAsia="ar-SA"/>
        </w:rPr>
        <w:t>Jótállás:</w:t>
      </w:r>
      <w:r w:rsidRPr="0076388B">
        <w:rPr>
          <w:rFonts w:eastAsia="Calibri"/>
          <w:lang w:eastAsia="ar-SA"/>
        </w:rPr>
        <w:t xml:space="preserve"> Ajánlattevő a szerződés hibátlan teljesítésének a biztosítására valamennyi beépített </w:t>
      </w:r>
      <w:proofErr w:type="gramStart"/>
      <w:r w:rsidRPr="0076388B">
        <w:rPr>
          <w:rFonts w:eastAsia="Calibri"/>
          <w:lang w:eastAsia="ar-SA"/>
        </w:rPr>
        <w:t>dolog</w:t>
      </w:r>
      <w:proofErr w:type="gramEnd"/>
      <w:r w:rsidRPr="0076388B">
        <w:rPr>
          <w:rFonts w:eastAsia="Calibri"/>
          <w:lang w:eastAsia="ar-SA"/>
        </w:rPr>
        <w:t xml:space="preserve"> ill. elvégzett munka vonatkozásában a sikeres műszaki átadás-átvételi eljárást követően kiadott teljesítési igazolás keltétől számított minimum 12 hónap, maximum az ajánlata szerint megajánlott mértékű jótállást köteles vállalni. </w:t>
      </w:r>
    </w:p>
    <w:p w:rsidR="00C47340" w:rsidRPr="0076388B" w:rsidRDefault="00C47340" w:rsidP="00C47340">
      <w:pPr>
        <w:spacing w:before="60" w:after="60" w:line="276" w:lineRule="auto"/>
        <w:jc w:val="both"/>
        <w:rPr>
          <w:rFonts w:eastAsia="Calibri"/>
          <w:lang w:eastAsia="ar-SA"/>
        </w:rPr>
      </w:pPr>
      <w:r w:rsidRPr="0076388B">
        <w:rPr>
          <w:rFonts w:eastAsia="Calibri"/>
          <w:lang w:eastAsia="ar-SA"/>
        </w:rPr>
        <w:t>A jótállási idő alatt a csere, vagy garanciális javítás egyetlen költségeleme sem terhelhető az ajánlatkérőre, így nem számolható fel a szállítás, illetve kiszállás díja, illetve munkabér sem.</w:t>
      </w:r>
    </w:p>
    <w:p w:rsidR="00C47340" w:rsidRPr="0076388B" w:rsidRDefault="00C47340" w:rsidP="00C47340">
      <w:pPr>
        <w:spacing w:before="60" w:after="60" w:line="276" w:lineRule="auto"/>
        <w:jc w:val="both"/>
        <w:rPr>
          <w:rFonts w:eastAsia="Calibri"/>
          <w:color w:val="FF0000"/>
          <w:lang w:eastAsia="ar-SA"/>
        </w:rPr>
      </w:pPr>
    </w:p>
    <w:p w:rsidR="00C47340" w:rsidRPr="0076388B" w:rsidRDefault="00C47340" w:rsidP="00C47340">
      <w:pPr>
        <w:spacing w:before="60" w:after="60" w:line="276" w:lineRule="auto"/>
        <w:jc w:val="both"/>
      </w:pPr>
      <w:r w:rsidRPr="0076388B">
        <w:t>A szerződést biztosító mellékkötelezettségek részletes leírását az ajánlatkérési dokumentumok részét képező szerződéstervezet tartalmazza.</w:t>
      </w:r>
    </w:p>
    <w:p w:rsidR="008F1B89" w:rsidRPr="0076388B" w:rsidRDefault="008F1B89" w:rsidP="004B1276">
      <w:pPr>
        <w:spacing w:beforeLines="28" w:before="67" w:afterLines="28" w:after="67" w:line="100" w:lineRule="atLeast"/>
        <w:ind w:right="150"/>
        <w:jc w:val="both"/>
        <w:rPr>
          <w:lang w:eastAsia="en-US"/>
        </w:rPr>
      </w:pPr>
    </w:p>
    <w:p w:rsidR="008F1B89" w:rsidRPr="0076388B" w:rsidRDefault="004973EE" w:rsidP="004B1276">
      <w:pPr>
        <w:tabs>
          <w:tab w:val="left" w:pos="1990"/>
        </w:tabs>
        <w:spacing w:beforeLines="28" w:before="67" w:afterLines="28" w:after="67" w:line="100" w:lineRule="atLeast"/>
        <w:ind w:left="391" w:right="147" w:hanging="391"/>
        <w:jc w:val="both"/>
        <w:rPr>
          <w:b/>
          <w:u w:val="single"/>
          <w:lang w:eastAsia="en-US"/>
        </w:rPr>
      </w:pPr>
      <w:r w:rsidRPr="0076388B">
        <w:rPr>
          <w:b/>
          <w:u w:val="single"/>
          <w:lang w:eastAsia="en-US"/>
        </w:rPr>
        <w:t>20</w:t>
      </w:r>
      <w:r w:rsidR="008F1B89" w:rsidRPr="0076388B">
        <w:rPr>
          <w:b/>
          <w:u w:val="single"/>
          <w:lang w:eastAsia="en-US"/>
        </w:rPr>
        <w:t>.</w:t>
      </w:r>
      <w:r w:rsidR="008F1B89" w:rsidRPr="0076388B">
        <w:rPr>
          <w:b/>
          <w:i/>
          <w:iCs/>
          <w:u w:val="single"/>
          <w:lang w:eastAsia="en-US"/>
        </w:rPr>
        <w:tab/>
      </w:r>
      <w:r w:rsidR="008F1B89" w:rsidRPr="0076388B">
        <w:rPr>
          <w:b/>
          <w:u w:val="single"/>
          <w:lang w:eastAsia="en-US"/>
        </w:rPr>
        <w:t>A közbeszerzés Európai Unióból származó forrásból támogatott?</w:t>
      </w:r>
    </w:p>
    <w:p w:rsidR="00460D44" w:rsidRDefault="00460D44" w:rsidP="004B1276">
      <w:pPr>
        <w:tabs>
          <w:tab w:val="left" w:pos="1990"/>
        </w:tabs>
        <w:spacing w:beforeLines="28" w:before="67" w:afterLines="28" w:after="67" w:line="100" w:lineRule="atLeast"/>
        <w:ind w:left="391" w:right="147" w:hanging="391"/>
        <w:jc w:val="both"/>
      </w:pPr>
      <w:r w:rsidRPr="0076388B">
        <w:rPr>
          <w:lang w:eastAsia="en-US"/>
        </w:rPr>
        <w:t xml:space="preserve">1. rész tekintetében: </w:t>
      </w:r>
      <w:r w:rsidR="00CD2011">
        <w:rPr>
          <w:lang w:eastAsia="en-US"/>
        </w:rPr>
        <w:t xml:space="preserve">Igen. </w:t>
      </w:r>
      <w:r w:rsidR="00CD2011" w:rsidRPr="00CD2011">
        <w:rPr>
          <w:lang w:eastAsia="en-US"/>
        </w:rPr>
        <w:t>A pályázati forrás azonosítója:</w:t>
      </w:r>
      <w:r w:rsidR="00CD2011" w:rsidRPr="00CD2011">
        <w:t xml:space="preserve"> </w:t>
      </w:r>
      <w:bookmarkEnd w:id="26"/>
      <w:r w:rsidR="007358E3" w:rsidRPr="00590A9A">
        <w:t>TOP-4.3.1-16-HB1-2017-00004</w:t>
      </w:r>
      <w:r w:rsidR="007358E3">
        <w:t>.</w:t>
      </w:r>
    </w:p>
    <w:p w:rsidR="007358E3" w:rsidRPr="0076388B" w:rsidRDefault="007358E3" w:rsidP="004B1276">
      <w:pPr>
        <w:tabs>
          <w:tab w:val="left" w:pos="1990"/>
        </w:tabs>
        <w:spacing w:beforeLines="28" w:before="67" w:afterLines="28" w:after="67" w:line="100" w:lineRule="atLeast"/>
        <w:ind w:left="391" w:right="147" w:hanging="391"/>
        <w:jc w:val="both"/>
        <w:rPr>
          <w:color w:val="C00000"/>
          <w:lang w:eastAsia="en-US"/>
        </w:rPr>
      </w:pPr>
    </w:p>
    <w:p w:rsidR="008F1B89" w:rsidRPr="00752B2E" w:rsidRDefault="00460D44" w:rsidP="004B1276">
      <w:pPr>
        <w:tabs>
          <w:tab w:val="left" w:pos="0"/>
        </w:tabs>
        <w:spacing w:beforeLines="28" w:before="67" w:afterLines="28" w:after="67" w:line="100" w:lineRule="atLeast"/>
        <w:ind w:right="147"/>
        <w:jc w:val="both"/>
        <w:rPr>
          <w:color w:val="FF0000"/>
          <w:lang w:eastAsia="en-US"/>
        </w:rPr>
      </w:pPr>
      <w:r w:rsidRPr="0076388B">
        <w:rPr>
          <w:color w:val="000000" w:themeColor="text1"/>
          <w:lang w:eastAsia="en-US"/>
        </w:rPr>
        <w:t>2. rész tekintetében: Igen</w:t>
      </w:r>
      <w:r w:rsidR="008F1B89" w:rsidRPr="0076388B">
        <w:rPr>
          <w:color w:val="000000" w:themeColor="text1"/>
          <w:lang w:eastAsia="en-US"/>
        </w:rPr>
        <w:t xml:space="preserve">. </w:t>
      </w:r>
      <w:r w:rsidR="00DA48A4" w:rsidRPr="0076388B">
        <w:rPr>
          <w:color w:val="000000" w:themeColor="text1"/>
          <w:lang w:eastAsia="en-US"/>
        </w:rPr>
        <w:t xml:space="preserve">A pályázati forrás azonosítója: </w:t>
      </w:r>
      <w:r w:rsidR="007358E3" w:rsidRPr="007A5A8E">
        <w:t>EFOP-1.2.</w:t>
      </w:r>
      <w:r w:rsidR="007358E3">
        <w:t>11-16-2017-00043.</w:t>
      </w:r>
    </w:p>
    <w:p w:rsidR="00CD2011" w:rsidRPr="0076388B" w:rsidRDefault="00CD2011" w:rsidP="004B1276">
      <w:pPr>
        <w:tabs>
          <w:tab w:val="left" w:pos="0"/>
        </w:tabs>
        <w:spacing w:beforeLines="28" w:before="67" w:afterLines="28" w:after="67" w:line="100" w:lineRule="atLeast"/>
        <w:ind w:right="147"/>
        <w:jc w:val="both"/>
        <w:rPr>
          <w:lang w:eastAsia="en-US"/>
        </w:rPr>
      </w:pPr>
    </w:p>
    <w:p w:rsidR="00460D44" w:rsidRPr="0076388B" w:rsidRDefault="004973EE" w:rsidP="004B1276">
      <w:pPr>
        <w:tabs>
          <w:tab w:val="left" w:pos="426"/>
        </w:tabs>
        <w:spacing w:beforeLines="28" w:before="67" w:afterLines="28" w:after="67" w:line="100" w:lineRule="atLeast"/>
        <w:ind w:right="147"/>
        <w:jc w:val="both"/>
        <w:rPr>
          <w:b/>
          <w:u w:val="single"/>
          <w:lang w:eastAsia="en-US"/>
        </w:rPr>
      </w:pPr>
      <w:r w:rsidRPr="0076388B">
        <w:rPr>
          <w:b/>
          <w:u w:val="single"/>
          <w:lang w:eastAsia="en-US"/>
        </w:rPr>
        <w:t>21</w:t>
      </w:r>
      <w:r w:rsidR="008F1B89" w:rsidRPr="0076388B">
        <w:rPr>
          <w:b/>
          <w:u w:val="single"/>
          <w:lang w:eastAsia="en-US"/>
        </w:rPr>
        <w:t>.</w:t>
      </w:r>
      <w:r w:rsidR="008F1B89" w:rsidRPr="0076388B">
        <w:rPr>
          <w:b/>
          <w:u w:val="single"/>
          <w:lang w:eastAsia="en-US"/>
        </w:rPr>
        <w:tab/>
        <w:t>Egyéb információk:</w:t>
      </w:r>
    </w:p>
    <w:p w:rsidR="008F1B89" w:rsidRPr="0076388B" w:rsidRDefault="008F1B89" w:rsidP="004B1276">
      <w:pPr>
        <w:numPr>
          <w:ilvl w:val="0"/>
          <w:numId w:val="42"/>
        </w:numPr>
        <w:spacing w:beforeLines="28" w:before="67" w:afterLines="28" w:after="67" w:line="256" w:lineRule="auto"/>
        <w:ind w:left="426" w:right="-1" w:hanging="284"/>
        <w:jc w:val="both"/>
        <w:rPr>
          <w:lang w:eastAsia="en-US"/>
        </w:rPr>
      </w:pPr>
      <w:bookmarkStart w:id="27" w:name="pr702"/>
      <w:r w:rsidRPr="0076388B">
        <w:rPr>
          <w:lang w:eastAsia="en-US"/>
        </w:rPr>
        <w:t>A</w:t>
      </w:r>
      <w:bookmarkEnd w:id="27"/>
      <w:r w:rsidR="00C47340" w:rsidRPr="0076388B">
        <w:rPr>
          <w:lang w:eastAsia="en-US"/>
        </w:rPr>
        <w:t xml:space="preserve"> Kbt. 115. § (1</w:t>
      </w:r>
      <w:r w:rsidRPr="0076388B">
        <w:rPr>
          <w:lang w:eastAsia="en-US"/>
        </w:rPr>
        <w:t>) bekezdésében meghatározott hirdetmény</w:t>
      </w:r>
      <w:r w:rsidR="00CF19F5" w:rsidRPr="0076388B">
        <w:rPr>
          <w:lang w:eastAsia="en-US"/>
        </w:rPr>
        <w:t xml:space="preserve"> közzététele nélküli</w:t>
      </w:r>
      <w:r w:rsidRPr="0076388B">
        <w:rPr>
          <w:lang w:eastAsia="en-US"/>
        </w:rPr>
        <w:t xml:space="preserve"> és tárgyalás nélküli közbeszerzési eljárásban kizárólag az ajánlattételre felhívott gazdasági szereplők tehetnek ajánlatot. Az ajánlattételre felhívott gazdasági szereplők közösen nem tehetnek ajánlatot. Az ajánlattételre felhívott gazdasági szereplő jogosult közösen ajánlatot tenni olyan gazdasági szereplővel, amelynek az ajánlatkérő nem küldött ajánlattételi felhívást.</w:t>
      </w:r>
    </w:p>
    <w:p w:rsidR="008F1B89" w:rsidRPr="0076388B" w:rsidRDefault="00097DEC" w:rsidP="004B1276">
      <w:pPr>
        <w:spacing w:beforeLines="28" w:before="67" w:afterLines="28" w:after="67"/>
        <w:ind w:left="426" w:right="-1"/>
        <w:jc w:val="both"/>
        <w:rPr>
          <w:b/>
          <w:lang w:eastAsia="en-US"/>
        </w:rPr>
      </w:pPr>
      <w:r w:rsidRPr="0076388B">
        <w:rPr>
          <w:b/>
          <w:lang w:eastAsia="en-US"/>
        </w:rPr>
        <w:t>Közös ajánlattétel esetén a</w:t>
      </w:r>
      <w:r w:rsidR="008F1B89" w:rsidRPr="0076388B">
        <w:rPr>
          <w:b/>
          <w:lang w:eastAsia="en-US"/>
        </w:rPr>
        <w:t>jánlatkérő felhívja a figyelmet a Kbt. 35. § (3) bekezdésére, mely szerint: „A közös ajánlattevők csoportjának képviseletében tett minden nyilatkozatnak egyértelműen tartalmaznia kell a közös ajánlattevők vagy részvételre jelentkezők megjelölését.”</w:t>
      </w:r>
    </w:p>
    <w:p w:rsidR="00CF19F5" w:rsidRPr="0076388B" w:rsidRDefault="00CF19F5" w:rsidP="004B1276">
      <w:pPr>
        <w:spacing w:beforeLines="28" w:before="67" w:afterLines="28" w:after="67"/>
        <w:ind w:left="426" w:right="-1"/>
        <w:jc w:val="both"/>
        <w:rPr>
          <w:lang w:eastAsia="en-US"/>
        </w:rPr>
      </w:pPr>
      <w:r w:rsidRPr="0076388B">
        <w:rPr>
          <w:lang w:eastAsia="en-US"/>
        </w:rPr>
        <w:t>A közös ajánlattevők kötelesek maguk közül egy, a közbeszerzési eljárásban a közös ajánlattevők nevében eljárni jogosult képviselőt megjelölni.</w:t>
      </w:r>
      <w:r w:rsidRPr="0076388B">
        <w:t xml:space="preserve"> </w:t>
      </w:r>
      <w:r w:rsidRPr="0076388B">
        <w:rPr>
          <w:lang w:eastAsia="en-US"/>
        </w:rPr>
        <w:t xml:space="preserve">A közös ajánlattevők a </w:t>
      </w:r>
      <w:r w:rsidRPr="0076388B">
        <w:rPr>
          <w:lang w:eastAsia="en-US"/>
        </w:rPr>
        <w:lastRenderedPageBreak/>
        <w:t xml:space="preserve">szerződés teljesítéséért az ajánlatkérő felé egyetemlegesen felelnek. A közös ajánlatot benyújtó gazdasági szereplők személyében az ajánlattételi </w:t>
      </w:r>
      <w:r w:rsidR="00097DEC" w:rsidRPr="0076388B">
        <w:rPr>
          <w:lang w:eastAsia="en-US"/>
        </w:rPr>
        <w:t>határidő l</w:t>
      </w:r>
      <w:r w:rsidRPr="0076388B">
        <w:rPr>
          <w:lang w:eastAsia="en-US"/>
        </w:rPr>
        <w:t>ejárta után változás nem következhet be.</w:t>
      </w:r>
    </w:p>
    <w:p w:rsidR="00860708" w:rsidRPr="0076388B" w:rsidRDefault="00860708" w:rsidP="004B1276">
      <w:pPr>
        <w:numPr>
          <w:ilvl w:val="0"/>
          <w:numId w:val="42"/>
        </w:numPr>
        <w:autoSpaceDE w:val="0"/>
        <w:autoSpaceDN w:val="0"/>
        <w:adjustRightInd w:val="0"/>
        <w:spacing w:beforeLines="28" w:before="67" w:afterLines="28" w:after="67" w:line="256" w:lineRule="auto"/>
        <w:ind w:left="426" w:right="-1" w:hanging="284"/>
        <w:jc w:val="both"/>
        <w:rPr>
          <w:bCs/>
          <w:lang w:eastAsia="en-US"/>
        </w:rPr>
      </w:pPr>
      <w:r w:rsidRPr="0076388B">
        <w:rPr>
          <w:bCs/>
          <w:lang w:eastAsia="en-US"/>
        </w:rPr>
        <w:t>Az ajánlatnak tartalmaznia kell az ajánlattevő kifejezett nyilatkozatát az ajánlattételi felhívás feltételeire, a szerződés megkötésére és teljesítésére, valamint a kért ellenszolgáltatásra vonatkozóan, és a</w:t>
      </w:r>
      <w:r w:rsidRPr="0076388B">
        <w:rPr>
          <w:color w:val="474747"/>
          <w:shd w:val="clear" w:color="auto" w:fill="FFFFFF"/>
        </w:rPr>
        <w:t xml:space="preserve">z ajánlatban az ajánlattevőnek nyilatkoznia kell arról, hogy a kis- és középvállalkozásokról, fejlődésük támogatásáról szóló törvény szerint mikro-, kis- vagy középvállalkozásnak minősül-e </w:t>
      </w:r>
      <w:r w:rsidRPr="0076388B">
        <w:rPr>
          <w:bCs/>
          <w:lang w:eastAsia="en-US"/>
        </w:rPr>
        <w:t>a Kbt. 66. § (2) bekezdése és (4) bekezdésére tekintettel.</w:t>
      </w:r>
    </w:p>
    <w:p w:rsidR="004E3B68" w:rsidRPr="0076388B" w:rsidRDefault="004E3B68" w:rsidP="004B1276">
      <w:pPr>
        <w:numPr>
          <w:ilvl w:val="0"/>
          <w:numId w:val="42"/>
        </w:numPr>
        <w:autoSpaceDE w:val="0"/>
        <w:autoSpaceDN w:val="0"/>
        <w:adjustRightInd w:val="0"/>
        <w:spacing w:beforeLines="28" w:before="67" w:afterLines="28" w:after="67" w:line="256" w:lineRule="auto"/>
        <w:ind w:left="426" w:right="-1" w:hanging="284"/>
        <w:jc w:val="both"/>
        <w:rPr>
          <w:b/>
          <w:bCs/>
          <w:lang w:eastAsia="en-US"/>
        </w:rPr>
      </w:pPr>
      <w:r w:rsidRPr="0076388B">
        <w:rPr>
          <w:bCs/>
          <w:lang w:eastAsia="en-US"/>
        </w:rPr>
        <w:t xml:space="preserve">Az ajánlatnak </w:t>
      </w:r>
      <w:r w:rsidR="00977E1F" w:rsidRPr="0076388B">
        <w:rPr>
          <w:bCs/>
        </w:rPr>
        <w:t xml:space="preserve">a Kbt. 66. § (5) bekezdése szerint </w:t>
      </w:r>
      <w:r w:rsidRPr="0076388B">
        <w:rPr>
          <w:bCs/>
          <w:lang w:eastAsia="en-US"/>
        </w:rPr>
        <w:t>felolvasólapot kell tartalmaznia, amely feltünteti ajánlat esetében a Kbt. 68. § (4) bekezdése szerinti információkat.</w:t>
      </w:r>
    </w:p>
    <w:p w:rsidR="00594B79" w:rsidRPr="0076388B" w:rsidRDefault="00594B79" w:rsidP="00594B79">
      <w:pPr>
        <w:pStyle w:val="Listaszerbekezds1"/>
        <w:numPr>
          <w:ilvl w:val="0"/>
          <w:numId w:val="42"/>
        </w:numPr>
        <w:autoSpaceDE w:val="0"/>
        <w:autoSpaceDN w:val="0"/>
        <w:adjustRightInd w:val="0"/>
        <w:spacing w:before="60" w:after="60" w:line="276" w:lineRule="auto"/>
        <w:ind w:left="426" w:right="-1" w:hanging="284"/>
        <w:contextualSpacing w:val="0"/>
        <w:rPr>
          <w:rFonts w:ascii="Times New Roman" w:hAnsi="Times New Roman" w:cs="Times New Roman"/>
          <w:bCs/>
          <w:sz w:val="24"/>
          <w:szCs w:val="24"/>
        </w:rPr>
      </w:pPr>
      <w:r w:rsidRPr="0076388B">
        <w:rPr>
          <w:rFonts w:ascii="Times New Roman" w:hAnsi="Times New Roman" w:cs="Times New Roman"/>
          <w:bCs/>
          <w:sz w:val="24"/>
          <w:szCs w:val="24"/>
        </w:rPr>
        <w:t xml:space="preserve">Ajánlatkérő jelen eljárásban előírja a Kbt. 66. § (6) bekezdés szerinti információk ajánlatban történő feltüntetését, melynek alapján az ajánlatban meg kell jelölni: </w:t>
      </w:r>
    </w:p>
    <w:p w:rsidR="00594B79" w:rsidRPr="0076388B" w:rsidRDefault="00594B79" w:rsidP="00594B79">
      <w:pPr>
        <w:pStyle w:val="Listaszerbekezds1"/>
        <w:autoSpaceDE w:val="0"/>
        <w:autoSpaceDN w:val="0"/>
        <w:adjustRightInd w:val="0"/>
        <w:spacing w:before="60" w:after="60" w:line="276" w:lineRule="auto"/>
        <w:ind w:left="426" w:right="-1"/>
        <w:contextualSpacing w:val="0"/>
        <w:rPr>
          <w:rFonts w:ascii="Times New Roman" w:hAnsi="Times New Roman" w:cs="Times New Roman"/>
          <w:bCs/>
          <w:sz w:val="24"/>
          <w:szCs w:val="24"/>
        </w:rPr>
      </w:pPr>
      <w:proofErr w:type="gramStart"/>
      <w:r w:rsidRPr="0076388B">
        <w:rPr>
          <w:rFonts w:ascii="Times New Roman" w:hAnsi="Times New Roman" w:cs="Times New Roman"/>
          <w:bCs/>
          <w:sz w:val="24"/>
          <w:szCs w:val="24"/>
        </w:rPr>
        <w:t>a</w:t>
      </w:r>
      <w:proofErr w:type="gramEnd"/>
      <w:r w:rsidRPr="0076388B">
        <w:rPr>
          <w:rFonts w:ascii="Times New Roman" w:hAnsi="Times New Roman" w:cs="Times New Roman"/>
          <w:bCs/>
          <w:sz w:val="24"/>
          <w:szCs w:val="24"/>
        </w:rPr>
        <w:t>) a közbeszerzésnek azt a részét (részeit), amelynek teljesítéséhez az ajánlattevő alvállalkozót kíván igénybe venni,</w:t>
      </w:r>
    </w:p>
    <w:p w:rsidR="00594B79" w:rsidRPr="0076388B" w:rsidRDefault="00594B79" w:rsidP="00594B79">
      <w:pPr>
        <w:pStyle w:val="Listaszerbekezds1"/>
        <w:autoSpaceDE w:val="0"/>
        <w:autoSpaceDN w:val="0"/>
        <w:adjustRightInd w:val="0"/>
        <w:spacing w:before="60" w:after="60" w:line="276" w:lineRule="auto"/>
        <w:ind w:left="426" w:right="-1"/>
        <w:contextualSpacing w:val="0"/>
        <w:rPr>
          <w:rFonts w:ascii="Times New Roman" w:hAnsi="Times New Roman" w:cs="Times New Roman"/>
          <w:bCs/>
          <w:sz w:val="24"/>
          <w:szCs w:val="24"/>
        </w:rPr>
      </w:pPr>
      <w:r w:rsidRPr="0076388B">
        <w:rPr>
          <w:rFonts w:ascii="Times New Roman" w:hAnsi="Times New Roman" w:cs="Times New Roman"/>
          <w:bCs/>
          <w:sz w:val="24"/>
          <w:szCs w:val="24"/>
        </w:rPr>
        <w:t xml:space="preserve">b) az </w:t>
      </w:r>
      <w:proofErr w:type="gramStart"/>
      <w:r w:rsidRPr="0076388B">
        <w:rPr>
          <w:rFonts w:ascii="Times New Roman" w:hAnsi="Times New Roman" w:cs="Times New Roman"/>
          <w:bCs/>
          <w:sz w:val="24"/>
          <w:szCs w:val="24"/>
        </w:rPr>
        <w:t>ezen</w:t>
      </w:r>
      <w:proofErr w:type="gramEnd"/>
      <w:r w:rsidRPr="0076388B">
        <w:rPr>
          <w:rFonts w:ascii="Times New Roman" w:hAnsi="Times New Roman" w:cs="Times New Roman"/>
          <w:bCs/>
          <w:sz w:val="24"/>
          <w:szCs w:val="24"/>
        </w:rPr>
        <w:t xml:space="preserve"> részek tekintetében igénybe venni kívánt és az ajánlat benyújtásakor már ismert alvállalkozókat. </w:t>
      </w:r>
      <w:r w:rsidRPr="0076388B">
        <w:rPr>
          <w:rFonts w:ascii="Times New Roman" w:hAnsi="Times New Roman" w:cs="Times New Roman"/>
          <w:b/>
          <w:bCs/>
          <w:sz w:val="24"/>
          <w:szCs w:val="24"/>
        </w:rPr>
        <w:t xml:space="preserve">Nemleges tartalommal </w:t>
      </w:r>
      <w:r w:rsidRPr="0076388B">
        <w:rPr>
          <w:rFonts w:ascii="Times New Roman" w:hAnsi="Times New Roman" w:cs="Times New Roman"/>
          <w:b/>
          <w:sz w:val="24"/>
          <w:szCs w:val="24"/>
        </w:rPr>
        <w:t>is csatolandóak a nyilatkozatok.</w:t>
      </w:r>
    </w:p>
    <w:p w:rsidR="008F1B89" w:rsidRPr="0076388B" w:rsidRDefault="008F1B89" w:rsidP="004B1276">
      <w:pPr>
        <w:numPr>
          <w:ilvl w:val="0"/>
          <w:numId w:val="42"/>
        </w:numPr>
        <w:spacing w:beforeLines="28" w:before="67" w:afterLines="28" w:after="67" w:line="256" w:lineRule="auto"/>
        <w:ind w:left="426" w:right="-1" w:hanging="284"/>
        <w:jc w:val="both"/>
        <w:rPr>
          <w:b/>
          <w:lang w:eastAsia="en-US"/>
        </w:rPr>
      </w:pPr>
      <w:r w:rsidRPr="0076388B">
        <w:rPr>
          <w:lang w:eastAsia="en-US"/>
        </w:rPr>
        <w:t xml:space="preserve">A Kbt. 47. § (2) bekezdése alapján a jelen ajánlattételi felhívásban, illetve közbeszerzési dokumentumokban előírt dokumentumok egyszerű másolatban is benyújthatóak, </w:t>
      </w:r>
      <w:r w:rsidRPr="0076388B">
        <w:rPr>
          <w:bCs/>
          <w:lang w:eastAsia="en-US"/>
        </w:rPr>
        <w:t>(kivéve, ahol ajánlatkérő a felhívásban vagy a közbeszerzési dokumentumokban ettől eltérően rendelkezett).</w:t>
      </w:r>
      <w:r w:rsidRPr="0076388B">
        <w:rPr>
          <w:lang w:eastAsia="en-US"/>
        </w:rPr>
        <w:t xml:space="preserve"> </w:t>
      </w:r>
      <w:r w:rsidRPr="0076388B">
        <w:rPr>
          <w:b/>
          <w:lang w:eastAsia="en-US"/>
        </w:rPr>
        <w:t>Ajánlatkérő felhívja az ajánlattevők figyelmét arra, hogy az ajánlat 68. § (2) bekezdése szerint benyújtott egy papír alapú példányának a 66. § (2) bekezdése szerinti nyilatkozat eredeti aláírt példányát kell tartalmaznia.</w:t>
      </w:r>
    </w:p>
    <w:p w:rsidR="008F1B89" w:rsidRPr="0076388B" w:rsidRDefault="008F1B89" w:rsidP="004B1276">
      <w:pPr>
        <w:numPr>
          <w:ilvl w:val="0"/>
          <w:numId w:val="42"/>
        </w:numPr>
        <w:spacing w:beforeLines="28" w:before="67" w:afterLines="28" w:after="67" w:line="256" w:lineRule="auto"/>
        <w:ind w:left="426" w:right="-1" w:hanging="284"/>
        <w:jc w:val="both"/>
        <w:rPr>
          <w:lang w:eastAsia="en-US"/>
        </w:rPr>
      </w:pPr>
      <w:r w:rsidRPr="0076388B">
        <w:rPr>
          <w:lang w:eastAsia="en-US"/>
        </w:rPr>
        <w:t>Ajánlatkérő a Kbt. 140. §</w:t>
      </w:r>
      <w:proofErr w:type="spellStart"/>
      <w:r w:rsidRPr="0076388B">
        <w:rPr>
          <w:lang w:eastAsia="en-US"/>
        </w:rPr>
        <w:t>-ában</w:t>
      </w:r>
      <w:proofErr w:type="spellEnd"/>
      <w:r w:rsidRPr="0076388B">
        <w:rPr>
          <w:lang w:eastAsia="en-US"/>
        </w:rPr>
        <w:t xml:space="preserve"> foglaltakkal kapcsolatban rögzíti, hogy nem teszi lehetővé gazdálkodó szervezet </w:t>
      </w:r>
      <w:r w:rsidRPr="0076388B">
        <w:rPr>
          <w:shd w:val="clear" w:color="auto" w:fill="FFFFFF"/>
          <w:lang w:eastAsia="en-US"/>
        </w:rPr>
        <w:t xml:space="preserve">(projekttársaság) </w:t>
      </w:r>
      <w:r w:rsidRPr="0076388B">
        <w:rPr>
          <w:lang w:eastAsia="en-US"/>
        </w:rPr>
        <w:t>létrehozását</w:t>
      </w:r>
      <w:r w:rsidRPr="0076388B">
        <w:rPr>
          <w:shd w:val="clear" w:color="auto" w:fill="FFFFFF"/>
          <w:lang w:eastAsia="en-US"/>
        </w:rPr>
        <w:t xml:space="preserve"> sem önálló, sem közös ajánlattevők tekintetében</w:t>
      </w:r>
      <w:r w:rsidRPr="0076388B">
        <w:rPr>
          <w:lang w:eastAsia="en-US"/>
        </w:rPr>
        <w:t>.</w:t>
      </w:r>
    </w:p>
    <w:p w:rsidR="00C826E2" w:rsidRPr="0076388B" w:rsidRDefault="008F1B89" w:rsidP="004B1276">
      <w:pPr>
        <w:numPr>
          <w:ilvl w:val="0"/>
          <w:numId w:val="42"/>
        </w:numPr>
        <w:spacing w:beforeLines="28" w:before="67" w:afterLines="28" w:after="67" w:line="256" w:lineRule="auto"/>
        <w:ind w:left="426" w:right="-1" w:hanging="284"/>
        <w:jc w:val="both"/>
        <w:rPr>
          <w:bCs/>
          <w:lang w:eastAsia="en-US"/>
        </w:rPr>
      </w:pPr>
      <w:r w:rsidRPr="0076388B">
        <w:rPr>
          <w:lang w:eastAsia="en-US"/>
        </w:rPr>
        <w:t>Közös ajánlattétel esetén a Kbt. 35. §</w:t>
      </w:r>
      <w:proofErr w:type="spellStart"/>
      <w:r w:rsidRPr="0076388B">
        <w:rPr>
          <w:lang w:eastAsia="en-US"/>
        </w:rPr>
        <w:t>-ban</w:t>
      </w:r>
      <w:proofErr w:type="spellEnd"/>
      <w:r w:rsidRPr="0076388B">
        <w:rPr>
          <w:lang w:eastAsia="en-US"/>
        </w:rPr>
        <w:t xml:space="preserve"> foglaltak szerint kell eljárni, továbbá az ajánlathoz csatolni kell a közös ajánlattevők erre vonatkozó megállapodását a közbeszerzési dokumentumok </w:t>
      </w:r>
      <w:r w:rsidR="00C826E2" w:rsidRPr="0076388B">
        <w:rPr>
          <w:lang w:eastAsia="en-US"/>
        </w:rPr>
        <w:t xml:space="preserve">II. rész „Ajánlott </w:t>
      </w:r>
      <w:r w:rsidR="00737A60" w:rsidRPr="0076388B">
        <w:rPr>
          <w:lang w:eastAsia="en-US"/>
        </w:rPr>
        <w:t>igazolás és nyilatkozatminták” 8</w:t>
      </w:r>
      <w:r w:rsidR="00C826E2" w:rsidRPr="0076388B">
        <w:rPr>
          <w:lang w:eastAsia="en-US"/>
        </w:rPr>
        <w:t>. számú mellékletében meghatározott tartalommal.</w:t>
      </w:r>
    </w:p>
    <w:p w:rsidR="008F1B89" w:rsidRPr="0076388B" w:rsidRDefault="008F1B89" w:rsidP="004B1276">
      <w:pPr>
        <w:numPr>
          <w:ilvl w:val="0"/>
          <w:numId w:val="42"/>
        </w:numPr>
        <w:spacing w:beforeLines="28" w:before="67" w:afterLines="28" w:after="67" w:line="256" w:lineRule="auto"/>
        <w:ind w:left="426" w:right="-1" w:hanging="284"/>
        <w:jc w:val="both"/>
        <w:rPr>
          <w:lang w:eastAsia="en-US"/>
        </w:rPr>
      </w:pPr>
      <w:r w:rsidRPr="0076388B">
        <w:rPr>
          <w:lang w:eastAsia="en-US"/>
        </w:rPr>
        <w:t>Formai előírások: az ajánlatot ajánlattevőknek nem elektronikus úton kell a jelen felhívásban és a közbeszerzési dokumentumokban meghatározott tartalmi és a formai követelményeknek megfelelően elkészítenie és benyújtania:</w:t>
      </w:r>
    </w:p>
    <w:p w:rsidR="008F1B89" w:rsidRPr="0076388B" w:rsidRDefault="008F1B89" w:rsidP="004B1276">
      <w:pPr>
        <w:widowControl w:val="0"/>
        <w:numPr>
          <w:ilvl w:val="0"/>
          <w:numId w:val="41"/>
        </w:numPr>
        <w:autoSpaceDE w:val="0"/>
        <w:autoSpaceDN w:val="0"/>
        <w:adjustRightInd w:val="0"/>
        <w:spacing w:beforeLines="28" w:before="67" w:afterLines="28" w:after="67" w:line="256" w:lineRule="auto"/>
        <w:ind w:right="-1"/>
        <w:jc w:val="both"/>
        <w:rPr>
          <w:lang w:eastAsia="en-US"/>
        </w:rPr>
      </w:pPr>
      <w:r w:rsidRPr="0076388B">
        <w:rPr>
          <w:lang w:eastAsia="en-US"/>
        </w:rPr>
        <w:t>az ajánlat papír alapú példányát zsinórral, lapozhatóan össze kell fűzni, a csomót matricával az ajánlat első vagy hátsó lapjához rögzíteni, a matricát le kell bélyegezni, vagy az ajánlattevő részéről erre jogosultnak alá kell írni, úgy hogy a bélyegző, illetőleg az aláírás legalább egy része a matricán legyen;</w:t>
      </w:r>
    </w:p>
    <w:p w:rsidR="008F1B89" w:rsidRPr="0076388B" w:rsidRDefault="008F1B89" w:rsidP="004B1276">
      <w:pPr>
        <w:widowControl w:val="0"/>
        <w:numPr>
          <w:ilvl w:val="0"/>
          <w:numId w:val="41"/>
        </w:numPr>
        <w:autoSpaceDE w:val="0"/>
        <w:autoSpaceDN w:val="0"/>
        <w:adjustRightInd w:val="0"/>
        <w:spacing w:beforeLines="28" w:before="67" w:afterLines="28" w:after="67" w:line="256" w:lineRule="auto"/>
        <w:ind w:right="-1"/>
        <w:jc w:val="both"/>
        <w:rPr>
          <w:lang w:eastAsia="en-US"/>
        </w:rPr>
      </w:pPr>
      <w:r w:rsidRPr="0076388B">
        <w:rPr>
          <w:lang w:eastAsia="en-US"/>
        </w:rPr>
        <w:t xml:space="preserve">az ajánlat oldalszámozása eggyel kezdődjön és oldalanként növekedjen. Elegendő a szöveget vagy számokat, vagy képet tartalmazó oldalakat számozni, az üres oldalakat nem kell, de lehet. A címlapot és hátlapot (ha vannak) nem kell, de lehet számozni. Az ajánlatkérő az ettől kismértékben eltérő számozást (pl. egyes oldalaknál a /A, /B oldalszám) is elfogad, ha a tartalomjegyzékben az egyes iratok helye egyértelműen azonosítható és az iratok helyére egyértelműen lehet hivatkozni. Az ajánlatkérő a kismértékben hiányos számozást jogosult kiegészíteni, ha ez az ajánlatban való </w:t>
      </w:r>
      <w:r w:rsidRPr="0076388B">
        <w:rPr>
          <w:lang w:eastAsia="en-US"/>
        </w:rPr>
        <w:lastRenderedPageBreak/>
        <w:t>tájékozódása, illetve az ajánlatra való hivatkozása érdekében szükséges;</w:t>
      </w:r>
    </w:p>
    <w:p w:rsidR="008F1B89" w:rsidRPr="0076388B" w:rsidRDefault="008F1B89" w:rsidP="004B1276">
      <w:pPr>
        <w:widowControl w:val="0"/>
        <w:numPr>
          <w:ilvl w:val="0"/>
          <w:numId w:val="41"/>
        </w:numPr>
        <w:autoSpaceDE w:val="0"/>
        <w:autoSpaceDN w:val="0"/>
        <w:adjustRightInd w:val="0"/>
        <w:spacing w:beforeLines="28" w:before="67" w:afterLines="28" w:after="67" w:line="256" w:lineRule="auto"/>
        <w:ind w:right="-1"/>
        <w:jc w:val="both"/>
        <w:rPr>
          <w:lang w:eastAsia="en-US"/>
        </w:rPr>
      </w:pPr>
      <w:r w:rsidRPr="0076388B">
        <w:rPr>
          <w:lang w:eastAsia="en-US"/>
        </w:rPr>
        <w:t xml:space="preserve">az ajánlatnak az elején </w:t>
      </w:r>
      <w:r w:rsidR="00EC5B19" w:rsidRPr="0076388B">
        <w:rPr>
          <w:bCs/>
          <w:lang w:eastAsia="en-US"/>
        </w:rPr>
        <w:t>(</w:t>
      </w:r>
      <w:r w:rsidRPr="0076388B">
        <w:rPr>
          <w:bCs/>
          <w:lang w:eastAsia="en-US"/>
        </w:rPr>
        <w:t xml:space="preserve">fedőlapot vagy felolvasólapot követően) </w:t>
      </w:r>
      <w:r w:rsidRPr="0076388B">
        <w:rPr>
          <w:lang w:eastAsia="en-US"/>
        </w:rPr>
        <w:t>tartalomjegyzéket kell tartalmaznia, mely alapján az ajánlatban szereplő dokumentumok oldalszám alapján megtalálhatóak;</w:t>
      </w:r>
    </w:p>
    <w:p w:rsidR="008F1B89" w:rsidRPr="0076388B" w:rsidRDefault="008F1B89" w:rsidP="004B1276">
      <w:pPr>
        <w:widowControl w:val="0"/>
        <w:numPr>
          <w:ilvl w:val="0"/>
          <w:numId w:val="41"/>
        </w:numPr>
        <w:autoSpaceDE w:val="0"/>
        <w:autoSpaceDN w:val="0"/>
        <w:adjustRightInd w:val="0"/>
        <w:spacing w:beforeLines="28" w:before="67" w:afterLines="28" w:after="67" w:line="256" w:lineRule="auto"/>
        <w:ind w:right="-1"/>
        <w:jc w:val="both"/>
        <w:rPr>
          <w:lang w:eastAsia="en-US"/>
        </w:rPr>
      </w:pPr>
      <w:r w:rsidRPr="0076388B">
        <w:rPr>
          <w:lang w:eastAsia="en-US"/>
        </w:rPr>
        <w:t xml:space="preserve">az ajánlatot zárt csomagolásban, </w:t>
      </w:r>
      <w:r w:rsidRPr="0076388B">
        <w:rPr>
          <w:bCs/>
          <w:lang w:eastAsia="en-US"/>
        </w:rPr>
        <w:t xml:space="preserve">egy papír alapú és egy elektronikus példányban, (a papír alapú ajánlatról </w:t>
      </w:r>
      <w:proofErr w:type="spellStart"/>
      <w:r w:rsidRPr="0076388B">
        <w:rPr>
          <w:bCs/>
          <w:lang w:eastAsia="en-US"/>
        </w:rPr>
        <w:t>szkennelt</w:t>
      </w:r>
      <w:proofErr w:type="spellEnd"/>
      <w:r w:rsidRPr="0076388B">
        <w:rPr>
          <w:bCs/>
          <w:lang w:eastAsia="en-US"/>
        </w:rPr>
        <w:t xml:space="preserve">, </w:t>
      </w:r>
      <w:proofErr w:type="spellStart"/>
      <w:r w:rsidRPr="0076388B">
        <w:rPr>
          <w:bCs/>
          <w:lang w:eastAsia="en-US"/>
        </w:rPr>
        <w:t>pdf</w:t>
      </w:r>
      <w:proofErr w:type="spellEnd"/>
      <w:r w:rsidRPr="0076388B">
        <w:rPr>
          <w:bCs/>
          <w:lang w:eastAsia="en-US"/>
        </w:rPr>
        <w:t xml:space="preserve"> formátumban (cd/</w:t>
      </w:r>
      <w:proofErr w:type="spellStart"/>
      <w:r w:rsidRPr="0076388B">
        <w:rPr>
          <w:bCs/>
          <w:lang w:eastAsia="en-US"/>
        </w:rPr>
        <w:t>dvd</w:t>
      </w:r>
      <w:proofErr w:type="spellEnd"/>
      <w:r w:rsidRPr="0076388B">
        <w:rPr>
          <w:bCs/>
          <w:lang w:eastAsia="en-US"/>
        </w:rPr>
        <w:t xml:space="preserve"> lemezen vagy </w:t>
      </w:r>
      <w:proofErr w:type="spellStart"/>
      <w:r w:rsidRPr="0076388B">
        <w:rPr>
          <w:bCs/>
          <w:lang w:eastAsia="en-US"/>
        </w:rPr>
        <w:t>pendriveon</w:t>
      </w:r>
      <w:proofErr w:type="spellEnd"/>
      <w:r w:rsidRPr="0076388B">
        <w:rPr>
          <w:bCs/>
          <w:lang w:eastAsia="en-US"/>
        </w:rPr>
        <w:t>) kell beadni,</w:t>
      </w:r>
    </w:p>
    <w:p w:rsidR="002876E7" w:rsidRPr="0076388B" w:rsidRDefault="002876E7" w:rsidP="002876E7">
      <w:pPr>
        <w:pStyle w:val="Listaszerbekezds"/>
        <w:numPr>
          <w:ilvl w:val="0"/>
          <w:numId w:val="41"/>
        </w:numPr>
        <w:jc w:val="both"/>
        <w:rPr>
          <w:lang w:eastAsia="en-US"/>
        </w:rPr>
      </w:pPr>
      <w:r w:rsidRPr="0076388B">
        <w:rPr>
          <w:lang w:eastAsia="en-US"/>
        </w:rPr>
        <w:t xml:space="preserve">ajánlattevőnek ajánlata részeként csatolnia kell az ajánlati árat alátámasztó árazott költségvetést kitöltve, cégszerűen aláírva, továbbá csatolni kell a dokumentáció mellékletében található </w:t>
      </w:r>
      <w:proofErr w:type="spellStart"/>
      <w:r w:rsidRPr="0076388B">
        <w:rPr>
          <w:lang w:eastAsia="en-US"/>
        </w:rPr>
        <w:t>xls</w:t>
      </w:r>
      <w:proofErr w:type="spellEnd"/>
      <w:r w:rsidRPr="0076388B">
        <w:rPr>
          <w:lang w:eastAsia="en-US"/>
        </w:rPr>
        <w:t xml:space="preserve"> formában is.</w:t>
      </w:r>
    </w:p>
    <w:p w:rsidR="008F1B89" w:rsidRPr="0076388B" w:rsidRDefault="008F1B89" w:rsidP="004B1276">
      <w:pPr>
        <w:widowControl w:val="0"/>
        <w:numPr>
          <w:ilvl w:val="0"/>
          <w:numId w:val="41"/>
        </w:numPr>
        <w:autoSpaceDE w:val="0"/>
        <w:autoSpaceDN w:val="0"/>
        <w:adjustRightInd w:val="0"/>
        <w:spacing w:beforeLines="28" w:before="67" w:afterLines="28" w:after="67" w:line="256" w:lineRule="auto"/>
        <w:ind w:right="-1"/>
        <w:jc w:val="both"/>
        <w:rPr>
          <w:lang w:eastAsia="en-US"/>
        </w:rPr>
      </w:pPr>
      <w:r w:rsidRPr="0076388B">
        <w:rPr>
          <w:lang w:eastAsia="en-US"/>
        </w:rPr>
        <w:t xml:space="preserve">az ajánlatban lévő, minden dokumentumot (nyilatkozatot) a végén alá kell írnia az adott gazdálkodó szervezetnél erre </w:t>
      </w:r>
      <w:proofErr w:type="gramStart"/>
      <w:r w:rsidRPr="0076388B">
        <w:rPr>
          <w:lang w:eastAsia="en-US"/>
        </w:rPr>
        <w:t>jogosult(</w:t>
      </w:r>
      <w:proofErr w:type="spellStart"/>
      <w:proofErr w:type="gramEnd"/>
      <w:r w:rsidRPr="0076388B">
        <w:rPr>
          <w:lang w:eastAsia="en-US"/>
        </w:rPr>
        <w:t>ak</w:t>
      </w:r>
      <w:proofErr w:type="spellEnd"/>
      <w:r w:rsidRPr="0076388B">
        <w:rPr>
          <w:lang w:eastAsia="en-US"/>
        </w:rPr>
        <w:t>)</w:t>
      </w:r>
      <w:proofErr w:type="spellStart"/>
      <w:r w:rsidRPr="0076388B">
        <w:rPr>
          <w:lang w:eastAsia="en-US"/>
        </w:rPr>
        <w:t>nak</w:t>
      </w:r>
      <w:proofErr w:type="spellEnd"/>
      <w:r w:rsidRPr="0076388B">
        <w:rPr>
          <w:lang w:eastAsia="en-US"/>
        </w:rPr>
        <w:t xml:space="preserve"> vagy olyan személynek, vagy személyeknek aki(k) erre a jogosult személy(</w:t>
      </w:r>
      <w:proofErr w:type="spellStart"/>
      <w:r w:rsidRPr="0076388B">
        <w:rPr>
          <w:lang w:eastAsia="en-US"/>
        </w:rPr>
        <w:t>ek</w:t>
      </w:r>
      <w:proofErr w:type="spellEnd"/>
      <w:r w:rsidRPr="0076388B">
        <w:rPr>
          <w:lang w:eastAsia="en-US"/>
        </w:rPr>
        <w:t>)</w:t>
      </w:r>
      <w:proofErr w:type="spellStart"/>
      <w:r w:rsidRPr="0076388B">
        <w:rPr>
          <w:lang w:eastAsia="en-US"/>
        </w:rPr>
        <w:t>től</w:t>
      </w:r>
      <w:proofErr w:type="spellEnd"/>
      <w:r w:rsidRPr="0076388B">
        <w:rPr>
          <w:lang w:eastAsia="en-US"/>
        </w:rPr>
        <w:t xml:space="preserve"> írásos felhatalmazást kaptak;</w:t>
      </w:r>
    </w:p>
    <w:p w:rsidR="008F1B89" w:rsidRPr="0076388B" w:rsidRDefault="008F1B89" w:rsidP="004B1276">
      <w:pPr>
        <w:widowControl w:val="0"/>
        <w:numPr>
          <w:ilvl w:val="0"/>
          <w:numId w:val="41"/>
        </w:numPr>
        <w:autoSpaceDE w:val="0"/>
        <w:autoSpaceDN w:val="0"/>
        <w:adjustRightInd w:val="0"/>
        <w:spacing w:beforeLines="28" w:before="67" w:afterLines="28" w:after="67" w:line="256" w:lineRule="auto"/>
        <w:ind w:left="709" w:right="-1" w:hanging="349"/>
        <w:jc w:val="both"/>
        <w:rPr>
          <w:lang w:eastAsia="en-US"/>
        </w:rPr>
      </w:pPr>
      <w:r w:rsidRPr="0076388B">
        <w:rPr>
          <w:lang w:eastAsia="en-US"/>
        </w:rPr>
        <w:t>az ajánlat minden olyan oldalát, amelyen - az ajánlat beadása előtt - módosítást hajtottak végre, az adott dokumentumot aláíró személynek vagy személyeknek a módosításnál is kézjeggyel kell ellátni;</w:t>
      </w:r>
    </w:p>
    <w:p w:rsidR="008F1B89" w:rsidRPr="0076388B" w:rsidRDefault="008F1B89" w:rsidP="004B1276">
      <w:pPr>
        <w:widowControl w:val="0"/>
        <w:numPr>
          <w:ilvl w:val="0"/>
          <w:numId w:val="41"/>
        </w:numPr>
        <w:autoSpaceDE w:val="0"/>
        <w:autoSpaceDN w:val="0"/>
        <w:adjustRightInd w:val="0"/>
        <w:spacing w:beforeLines="28" w:before="67" w:afterLines="28" w:after="67" w:line="256" w:lineRule="auto"/>
        <w:ind w:right="-1"/>
        <w:jc w:val="both"/>
        <w:rPr>
          <w:b/>
          <w:i/>
          <w:lang w:eastAsia="en-US"/>
        </w:rPr>
      </w:pPr>
      <w:r w:rsidRPr="0076388B">
        <w:rPr>
          <w:lang w:eastAsia="en-US"/>
        </w:rPr>
        <w:t xml:space="preserve">a zárt (külső) csomagon </w:t>
      </w:r>
      <w:r w:rsidRPr="0076388B">
        <w:rPr>
          <w:i/>
          <w:lang w:eastAsia="en-US"/>
        </w:rPr>
        <w:t xml:space="preserve">Ajánlat: </w:t>
      </w:r>
      <w:r w:rsidR="001553F0" w:rsidRPr="001553F0">
        <w:rPr>
          <w:b/>
          <w:i/>
          <w:lang w:eastAsia="en-US"/>
        </w:rPr>
        <w:t>„Önkormányzati tulajdonú bérlakások felújítása”</w:t>
      </w:r>
      <w:r w:rsidR="001553F0">
        <w:rPr>
          <w:i/>
          <w:lang w:eastAsia="en-US"/>
        </w:rPr>
        <w:t xml:space="preserve"> </w:t>
      </w:r>
      <w:r w:rsidRPr="0076388B">
        <w:rPr>
          <w:bCs/>
          <w:lang w:eastAsia="en-US"/>
        </w:rPr>
        <w:t xml:space="preserve">valamint: </w:t>
      </w:r>
      <w:r w:rsidRPr="0076388B">
        <w:rPr>
          <w:bCs/>
          <w:i/>
          <w:lang w:eastAsia="en-US"/>
        </w:rPr>
        <w:t>„Csak közbeszerzési eljárás során, az ajánlattételi határidő lejártakor bontható fel!”</w:t>
      </w:r>
      <w:r w:rsidRPr="0076388B">
        <w:rPr>
          <w:bCs/>
          <w:lang w:eastAsia="en-US"/>
        </w:rPr>
        <w:t xml:space="preserve"> megjelölést kell feltüntetni.</w:t>
      </w:r>
    </w:p>
    <w:p w:rsidR="008F1B89" w:rsidRPr="0076388B" w:rsidRDefault="008F1B89" w:rsidP="004B1276">
      <w:pPr>
        <w:numPr>
          <w:ilvl w:val="0"/>
          <w:numId w:val="42"/>
        </w:numPr>
        <w:spacing w:beforeLines="28" w:before="67" w:afterLines="28" w:after="67" w:line="256" w:lineRule="auto"/>
        <w:ind w:left="426" w:right="-1" w:hanging="284"/>
        <w:jc w:val="both"/>
        <w:rPr>
          <w:lang w:eastAsia="en-US"/>
        </w:rPr>
      </w:pPr>
      <w:r w:rsidRPr="0076388B">
        <w:rPr>
          <w:lang w:eastAsia="en-US"/>
        </w:rPr>
        <w:t>Az ajánlatokat írásban és zártan, a felhívás által megjelölt kapcsolattartási pontban megadott címre közvetlenül vagy postai úton kell benyújtani az ajánlattételi határidő lejártáig, hétfőtől-péntekig 09.00-15.00 óra között, az ajánlattételi határidő lejártának napján 9.00-12.00 óra között, előzetes egyeztetéssel. A postán feladott ajánlatokat az ajánlatkérő csak akkor tekinti határidőn belül benyújtottnak, ha annak kézhezvételére az ajánlattételi határidő lejártát megelőzően sor kerül. Az ajánlat, illetve az azzal kapcsolatos postai küldemények elvesztéséből eredő kockázat az ajánlattevőt terheli.</w:t>
      </w:r>
    </w:p>
    <w:p w:rsidR="008F1B89" w:rsidRPr="0076388B" w:rsidRDefault="008F1B89" w:rsidP="004B1276">
      <w:pPr>
        <w:numPr>
          <w:ilvl w:val="0"/>
          <w:numId w:val="42"/>
        </w:numPr>
        <w:autoSpaceDE w:val="0"/>
        <w:autoSpaceDN w:val="0"/>
        <w:adjustRightInd w:val="0"/>
        <w:spacing w:beforeLines="28" w:before="67" w:afterLines="28" w:after="67" w:line="256" w:lineRule="auto"/>
        <w:ind w:left="426" w:right="-1" w:hanging="426"/>
        <w:jc w:val="both"/>
        <w:rPr>
          <w:bCs/>
          <w:lang w:eastAsia="en-US"/>
        </w:rPr>
      </w:pPr>
      <w:r w:rsidRPr="0076388B">
        <w:rPr>
          <w:bCs/>
          <w:lang w:eastAsia="en-US"/>
        </w:rPr>
        <w:t>Ajánlatkérőtől a benyújtott ajánlatok, egyéb dokumentumok nem igényelhetők vissza, azokat ajánlatkérő bizalmasan kezeli és a Kbt. 46. § (2) bekezdése alapján őrzi meg.</w:t>
      </w:r>
    </w:p>
    <w:p w:rsidR="008F1B89" w:rsidRPr="0076388B" w:rsidRDefault="008F1B89" w:rsidP="004B1276">
      <w:pPr>
        <w:widowControl w:val="0"/>
        <w:numPr>
          <w:ilvl w:val="0"/>
          <w:numId w:val="42"/>
        </w:numPr>
        <w:autoSpaceDE w:val="0"/>
        <w:spacing w:beforeLines="28" w:before="67" w:afterLines="28" w:after="67" w:line="256" w:lineRule="auto"/>
        <w:ind w:left="426" w:right="-1" w:hanging="426"/>
        <w:jc w:val="both"/>
        <w:rPr>
          <w:bCs/>
          <w:lang w:eastAsia="en-US"/>
        </w:rPr>
      </w:pPr>
      <w:r w:rsidRPr="0076388B">
        <w:rPr>
          <w:bCs/>
          <w:lang w:eastAsia="en-US"/>
        </w:rPr>
        <w:t>Ajánlatkérő térítésmentesen biztosítja a közbeszerzési dokumentumokba történő személyes betekintés lehetőségét.</w:t>
      </w:r>
    </w:p>
    <w:p w:rsidR="00D231B5" w:rsidRPr="0076388B" w:rsidRDefault="00D231B5" w:rsidP="00D231B5">
      <w:pPr>
        <w:pStyle w:val="Listaszerbekezds1"/>
        <w:widowControl w:val="0"/>
        <w:numPr>
          <w:ilvl w:val="0"/>
          <w:numId w:val="42"/>
        </w:numPr>
        <w:autoSpaceDE w:val="0"/>
        <w:spacing w:before="60" w:after="60" w:line="276" w:lineRule="auto"/>
        <w:ind w:left="426" w:right="-1" w:hanging="426"/>
        <w:contextualSpacing w:val="0"/>
        <w:rPr>
          <w:rFonts w:ascii="Times New Roman" w:hAnsi="Times New Roman" w:cs="Times New Roman"/>
          <w:bCs/>
          <w:sz w:val="24"/>
          <w:szCs w:val="24"/>
        </w:rPr>
      </w:pPr>
      <w:r w:rsidRPr="0076388B">
        <w:rPr>
          <w:rFonts w:ascii="Times New Roman" w:hAnsi="Times New Roman" w:cs="Times New Roman"/>
          <w:bCs/>
          <w:sz w:val="24"/>
          <w:szCs w:val="24"/>
        </w:rPr>
        <w:t>Az ajánlatban valamennyi igazolást és dokumentumot magyar nyelven kell benyújtani. Az ajánlatkérő - a Kbt. 47. § (2) bekezdésébe alapján - nem magyar nyelven benyújtott dokumentumok ajánlattevő általi felelős fordítását is köteles elfogadni.</w:t>
      </w:r>
    </w:p>
    <w:p w:rsidR="008F1B89" w:rsidRPr="0076388B" w:rsidRDefault="008F1B89" w:rsidP="004B1276">
      <w:pPr>
        <w:widowControl w:val="0"/>
        <w:numPr>
          <w:ilvl w:val="0"/>
          <w:numId w:val="42"/>
        </w:numPr>
        <w:autoSpaceDE w:val="0"/>
        <w:spacing w:beforeLines="28" w:before="67" w:afterLines="28" w:after="67" w:line="256" w:lineRule="auto"/>
        <w:ind w:left="426" w:right="-1" w:hanging="426"/>
        <w:jc w:val="both"/>
        <w:rPr>
          <w:bCs/>
          <w:lang w:eastAsia="en-US"/>
        </w:rPr>
      </w:pPr>
      <w:r w:rsidRPr="0076388B">
        <w:rPr>
          <w:lang w:eastAsia="en-US"/>
        </w:rPr>
        <w:t xml:space="preserve">Ajánlatkérő a Kbt. 114. § (6) bekezdése vonatkozásában, a kiegészítő tájékoztatás esetében ésszerű időnek tekinti az ajánlattételi határidő lejártát megelőző </w:t>
      </w:r>
      <w:r w:rsidRPr="0076388B">
        <w:rPr>
          <w:b/>
          <w:lang w:eastAsia="en-US"/>
        </w:rPr>
        <w:t>második munkanapot</w:t>
      </w:r>
      <w:r w:rsidRPr="0076388B">
        <w:rPr>
          <w:lang w:eastAsia="en-US"/>
        </w:rPr>
        <w:t xml:space="preserve"> (tájékoztatás megküldésére), feltéve, hogy a kérdések és kérések az ajánlattételi határidő lejártát megelőző </w:t>
      </w:r>
      <w:r w:rsidRPr="0076388B">
        <w:rPr>
          <w:b/>
          <w:lang w:eastAsia="en-US"/>
        </w:rPr>
        <w:t>harmadik munkanapig</w:t>
      </w:r>
      <w:r w:rsidRPr="0076388B">
        <w:rPr>
          <w:lang w:eastAsia="en-US"/>
        </w:rPr>
        <w:t xml:space="preserve"> megérkeznek ajánlatkérőhöz.</w:t>
      </w:r>
      <w:r w:rsidRPr="0076388B">
        <w:rPr>
          <w:bCs/>
          <w:lang w:eastAsia="en-US"/>
        </w:rPr>
        <w:t xml:space="preserve"> Ajánlatkérő nem vállal felelősséget azért, ha egy gazdasági szereplő kiegészítő tájékoztatás kérés keretében nem adja meg azon elérhetőségeit, melyekre a kiegészítő tájékoztatás megadását várja és ezáltal ajánlatkérő nem képes a tájékoztatás célszemélyhez történő megküldésére (vagy téves címre küldi meg a tájékoztatást). </w:t>
      </w:r>
      <w:r w:rsidRPr="0076388B">
        <w:rPr>
          <w:lang w:eastAsia="en-US"/>
        </w:rPr>
        <w:t>Az ajánlatkérő, amennyiben a válaszadáshoz nem áll rendelkezésre megfelelő idő, az 52. § (3) bekezdésében foglalt módon élhet az ajánlattételi határidő meghosszabbításának lehetőségével.</w:t>
      </w:r>
    </w:p>
    <w:p w:rsidR="008F1B89" w:rsidRPr="0076388B" w:rsidRDefault="008F1B89" w:rsidP="004B1276">
      <w:pPr>
        <w:widowControl w:val="0"/>
        <w:numPr>
          <w:ilvl w:val="0"/>
          <w:numId w:val="42"/>
        </w:numPr>
        <w:autoSpaceDE w:val="0"/>
        <w:spacing w:beforeLines="28" w:before="67" w:afterLines="28" w:after="67" w:line="256" w:lineRule="auto"/>
        <w:ind w:left="426" w:right="-1" w:hanging="426"/>
        <w:jc w:val="both"/>
        <w:rPr>
          <w:lang w:eastAsia="en-US"/>
        </w:rPr>
      </w:pPr>
      <w:r w:rsidRPr="0076388B">
        <w:rPr>
          <w:bCs/>
          <w:lang w:eastAsia="en-US"/>
        </w:rPr>
        <w:lastRenderedPageBreak/>
        <w:t>Amennyiben a nyertesnek minősített ajánlattevő visszalép, úgy az ajánlatkérő a következő legkedvezőbb ajánlatot tevővel köti meg a szerződést, ha őt az ajánlatok elbírálásáról szóló írásbeli összegezésben megjelölte.</w:t>
      </w:r>
    </w:p>
    <w:p w:rsidR="008F1B89" w:rsidRPr="0076388B" w:rsidRDefault="008F1B89" w:rsidP="004B1276">
      <w:pPr>
        <w:widowControl w:val="0"/>
        <w:numPr>
          <w:ilvl w:val="0"/>
          <w:numId w:val="42"/>
        </w:numPr>
        <w:autoSpaceDE w:val="0"/>
        <w:spacing w:beforeLines="28" w:before="67" w:afterLines="28" w:after="67" w:line="256" w:lineRule="auto"/>
        <w:ind w:left="426" w:right="-1" w:hanging="426"/>
        <w:jc w:val="both"/>
        <w:rPr>
          <w:bCs/>
          <w:lang w:eastAsia="en-US"/>
        </w:rPr>
      </w:pPr>
      <w:r w:rsidRPr="0076388B">
        <w:rPr>
          <w:lang w:eastAsia="en-US"/>
        </w:rPr>
        <w:t>Irányadó idő: Az ajánlattételi felhívásban és a közbeszerzési dokumentumokban valamennyi órában megadott határidő közép-európai helyi idő szerint értendő. (CET)</w:t>
      </w:r>
    </w:p>
    <w:p w:rsidR="008F1B89" w:rsidRPr="0076388B" w:rsidRDefault="008F1B89" w:rsidP="004B1276">
      <w:pPr>
        <w:widowControl w:val="0"/>
        <w:numPr>
          <w:ilvl w:val="0"/>
          <w:numId w:val="42"/>
        </w:numPr>
        <w:autoSpaceDE w:val="0"/>
        <w:spacing w:beforeLines="28" w:before="67" w:afterLines="28" w:after="67" w:line="256" w:lineRule="auto"/>
        <w:ind w:left="426" w:right="-1" w:hanging="426"/>
        <w:jc w:val="both"/>
        <w:rPr>
          <w:bCs/>
          <w:lang w:eastAsia="en-US"/>
        </w:rPr>
      </w:pPr>
      <w:r w:rsidRPr="0076388B">
        <w:rPr>
          <w:lang w:eastAsia="en-US"/>
        </w:rPr>
        <w:t>Irányadó jog: A jelen ajánlattételi felhívásban nem szabályozott kérdések vonatkozásában a közbeszerzésről szóló 2015. évi CXLIII. törvény és végrehajtási rendeleteinek előírásai szerint kell eljárni.</w:t>
      </w:r>
    </w:p>
    <w:p w:rsidR="008F1B89" w:rsidRPr="0076388B" w:rsidRDefault="008F1B89" w:rsidP="004B1276">
      <w:pPr>
        <w:numPr>
          <w:ilvl w:val="0"/>
          <w:numId w:val="42"/>
        </w:numPr>
        <w:spacing w:beforeLines="28" w:before="67" w:afterLines="28" w:after="67" w:line="256" w:lineRule="auto"/>
        <w:ind w:left="426" w:right="-1" w:hanging="426"/>
        <w:jc w:val="both"/>
        <w:rPr>
          <w:lang w:eastAsia="en-US"/>
        </w:rPr>
      </w:pPr>
      <w:r w:rsidRPr="0076388B">
        <w:rPr>
          <w:lang w:eastAsia="en-US"/>
        </w:rPr>
        <w:t>Az ajánlat összeállításával és benyújtásával kapcsolatos összes költség az ajánlattevőt terheli.</w:t>
      </w:r>
    </w:p>
    <w:p w:rsidR="001E1846" w:rsidRPr="0076388B" w:rsidRDefault="008F1B89" w:rsidP="004B1276">
      <w:pPr>
        <w:numPr>
          <w:ilvl w:val="0"/>
          <w:numId w:val="42"/>
        </w:numPr>
        <w:spacing w:beforeLines="28" w:before="67" w:afterLines="28" w:after="67" w:line="256" w:lineRule="auto"/>
        <w:ind w:left="426" w:right="-1" w:hanging="426"/>
        <w:jc w:val="both"/>
        <w:rPr>
          <w:bCs/>
          <w:lang w:eastAsia="en-US"/>
        </w:rPr>
      </w:pPr>
      <w:r w:rsidRPr="0076388B">
        <w:rPr>
          <w:lang w:eastAsia="en-US"/>
        </w:rPr>
        <w:t>Ajánlatkérő a hiánypótlás, valamint a felvilágosítás lehetőségét a Kbt. 71. §</w:t>
      </w:r>
      <w:proofErr w:type="spellStart"/>
      <w:r w:rsidRPr="0076388B">
        <w:rPr>
          <w:lang w:eastAsia="en-US"/>
        </w:rPr>
        <w:t>-ában</w:t>
      </w:r>
      <w:proofErr w:type="spellEnd"/>
      <w:r w:rsidRPr="0076388B">
        <w:rPr>
          <w:lang w:eastAsia="en-US"/>
        </w:rPr>
        <w:t xml:space="preserve"> foglaltaknak megfelelően biztosítja. </w:t>
      </w:r>
    </w:p>
    <w:p w:rsidR="008F1B89" w:rsidRPr="0076388B" w:rsidRDefault="008F1B89" w:rsidP="004B1276">
      <w:pPr>
        <w:numPr>
          <w:ilvl w:val="0"/>
          <w:numId w:val="42"/>
        </w:numPr>
        <w:spacing w:beforeLines="28" w:before="67" w:afterLines="28" w:after="67" w:line="256" w:lineRule="auto"/>
        <w:ind w:left="426" w:right="-1" w:hanging="426"/>
        <w:jc w:val="both"/>
        <w:rPr>
          <w:bCs/>
          <w:lang w:eastAsia="en-US"/>
        </w:rPr>
      </w:pPr>
      <w:r w:rsidRPr="0076388B">
        <w:rPr>
          <w:lang w:eastAsia="en-US"/>
        </w:rPr>
        <w:t>Árfolyamok: Az ajánlattétel során a különböző devizák forintra történő átszámításánál az ajánlattevőnek az árbevétel tekintetében az érintett év, a beszámolói évek tekintetében az üzleti év utolsó napján, a referenciák tekintetében a teljesítés időpontjában érvényes Magyar Nemzeti Bank által meghatározott devizaárfolyamokat kell alkalmaznia. Amennyiben valamely devizát a Magyar Nemzeti Bank nem jegyez, az adott devizára az ajánlattevő saját központi bankja által a fenti időpontokban érvényes árfolyamon számított euró ellenérték kerül átszámításra. Átszámítás esetén az ajánlattevőnek közölnie kell az alkalmazott árfolyamot. Az ajánlatban szereplő, nem magyar forintban megadott összegek tekintetében az átszámítást tartalmazó iratot közvetlenül a kérdéses dokumentum mögé kell csatolni.</w:t>
      </w:r>
    </w:p>
    <w:p w:rsidR="008F1B89" w:rsidRPr="0076388B" w:rsidRDefault="008F1B89" w:rsidP="004B1276">
      <w:pPr>
        <w:numPr>
          <w:ilvl w:val="0"/>
          <w:numId w:val="42"/>
        </w:numPr>
        <w:spacing w:beforeLines="28" w:before="67" w:afterLines="28" w:after="67" w:line="256" w:lineRule="auto"/>
        <w:ind w:left="426" w:right="-1" w:hanging="426"/>
        <w:jc w:val="both"/>
        <w:rPr>
          <w:lang w:eastAsia="en-US"/>
        </w:rPr>
      </w:pPr>
      <w:r w:rsidRPr="0076388B">
        <w:rPr>
          <w:lang w:eastAsia="en-US"/>
        </w:rPr>
        <w:t>Ajánlatkérő felhívja a gazdasági szereplők figyelmét, hogy jelen közbeszerzési eljárásban alkalmazza a Kbt. 75.§ (2) bekezdésének e) pontját, azaz a közbeszerzési eljárást eredménytelenné nyilvánítja, ha nem nyújtottak be az ajánlattételi határidőben legalább két ajánlatot.</w:t>
      </w:r>
    </w:p>
    <w:p w:rsidR="008F1B89" w:rsidRPr="0076388B" w:rsidRDefault="008F1B89" w:rsidP="004B1276">
      <w:pPr>
        <w:numPr>
          <w:ilvl w:val="0"/>
          <w:numId w:val="42"/>
        </w:numPr>
        <w:spacing w:beforeLines="28" w:before="67" w:afterLines="28" w:after="67" w:line="256" w:lineRule="auto"/>
        <w:ind w:left="426" w:right="-1" w:hanging="426"/>
        <w:jc w:val="both"/>
        <w:rPr>
          <w:bCs/>
          <w:color w:val="000000"/>
          <w:kern w:val="1"/>
          <w:lang w:eastAsia="en-GB"/>
        </w:rPr>
      </w:pPr>
      <w:r w:rsidRPr="0076388B">
        <w:rPr>
          <w:bCs/>
          <w:color w:val="000000"/>
          <w:kern w:val="1"/>
          <w:lang w:eastAsia="en-GB"/>
        </w:rPr>
        <w:t>Az ajánlathoz csatolni kell:</w:t>
      </w:r>
    </w:p>
    <w:p w:rsidR="008F1B89" w:rsidRPr="0076388B" w:rsidRDefault="008F1B89" w:rsidP="004B1276">
      <w:pPr>
        <w:widowControl w:val="0"/>
        <w:autoSpaceDE w:val="0"/>
        <w:spacing w:beforeLines="28" w:before="67" w:afterLines="28" w:after="67"/>
        <w:ind w:left="426" w:right="-1"/>
        <w:jc w:val="both"/>
        <w:rPr>
          <w:bCs/>
          <w:lang w:eastAsia="en-US"/>
        </w:rPr>
      </w:pPr>
      <w:r w:rsidRPr="0076388B">
        <w:rPr>
          <w:bCs/>
          <w:lang w:eastAsia="en-US"/>
        </w:rPr>
        <w:t>Az ajánlattevő cégjegyzésre jogosult, nyilatkozatot, dokumentumot aláíró képviselő aláírási címpéldányát, vagy a 2006. évi V. törvény 9.§ (1) bekezdése szerinti aláírás mintáját egyszerű másolatban.</w:t>
      </w:r>
    </w:p>
    <w:p w:rsidR="008F1B89" w:rsidRPr="0076388B" w:rsidRDefault="008F1B89" w:rsidP="004B1276">
      <w:pPr>
        <w:widowControl w:val="0"/>
        <w:autoSpaceDE w:val="0"/>
        <w:spacing w:beforeLines="28" w:before="67" w:afterLines="28" w:after="67"/>
        <w:ind w:left="426" w:right="-1"/>
        <w:jc w:val="both"/>
        <w:rPr>
          <w:bCs/>
          <w:lang w:eastAsia="en-GB"/>
        </w:rPr>
      </w:pPr>
      <w:r w:rsidRPr="0076388B">
        <w:rPr>
          <w:bCs/>
          <w:lang w:eastAsia="en-GB"/>
        </w:rPr>
        <w:t xml:space="preserve">A cégkivonatban nem szereplő </w:t>
      </w:r>
      <w:proofErr w:type="gramStart"/>
      <w:r w:rsidRPr="0076388B">
        <w:rPr>
          <w:bCs/>
          <w:lang w:eastAsia="en-GB"/>
        </w:rPr>
        <w:t>kötelezettségvállaló(</w:t>
      </w:r>
      <w:proofErr w:type="gramEnd"/>
      <w:r w:rsidRPr="0076388B">
        <w:rPr>
          <w:bCs/>
          <w:lang w:eastAsia="en-GB"/>
        </w:rPr>
        <w:t>k) esetében a cégjegyzésre jogosult személytől származó, az ajánlat aláírására vonatkozó (a meghatalmazó és a meghatalmazott aláírását is tartalmazó) írásos legalább teljes bizonyító erejű magánokiratba foglalt meghatalmazást.</w:t>
      </w:r>
    </w:p>
    <w:p w:rsidR="008F1B89" w:rsidRPr="0076388B" w:rsidRDefault="008F1B89" w:rsidP="004B1276">
      <w:pPr>
        <w:widowControl w:val="0"/>
        <w:autoSpaceDE w:val="0"/>
        <w:spacing w:beforeLines="28" w:before="67" w:afterLines="28" w:after="67"/>
        <w:ind w:left="426" w:right="-1"/>
        <w:jc w:val="both"/>
        <w:rPr>
          <w:lang w:eastAsia="en-US"/>
        </w:rPr>
      </w:pPr>
      <w:r w:rsidRPr="0076388B">
        <w:rPr>
          <w:lang w:eastAsia="en-US"/>
        </w:rPr>
        <w:t>Egyéni vállalkozó ajánlattevő csatolja a képviseletre jogosult személy által aláírt nyilatkozatot, amelyben egyéni vállalkozó megjelöli a nyilvántartási számát, vagy az adószámát. Egyéni vállalkozó esetében Ajánlatkérő elfogadja bármely olyan dokumentum egyszerű másolatának csatolását, amely alkalmas a képviseletre való jogosultság igazolására.</w:t>
      </w:r>
    </w:p>
    <w:p w:rsidR="008F1B89" w:rsidRPr="0076388B" w:rsidRDefault="008F1B89" w:rsidP="004B1276">
      <w:pPr>
        <w:numPr>
          <w:ilvl w:val="0"/>
          <w:numId w:val="42"/>
        </w:numPr>
        <w:suppressAutoHyphens/>
        <w:spacing w:beforeLines="28" w:before="67" w:afterLines="28" w:after="67" w:line="256" w:lineRule="auto"/>
        <w:ind w:left="426" w:right="-1" w:hanging="426"/>
        <w:jc w:val="both"/>
        <w:textAlignment w:val="baseline"/>
        <w:rPr>
          <w:rFonts w:eastAsia="Calibri"/>
          <w:lang w:eastAsia="en-US"/>
        </w:rPr>
      </w:pPr>
      <w:r w:rsidRPr="0076388B">
        <w:rPr>
          <w:lang w:eastAsia="en-US"/>
        </w:rPr>
        <w:t>Ajánlatkérő helyszíni bejárást jelen eljárásban nem tart.</w:t>
      </w:r>
    </w:p>
    <w:p w:rsidR="008F1B89" w:rsidRPr="0076388B" w:rsidRDefault="008F1B89" w:rsidP="004B1276">
      <w:pPr>
        <w:numPr>
          <w:ilvl w:val="0"/>
          <w:numId w:val="42"/>
        </w:numPr>
        <w:suppressAutoHyphens/>
        <w:spacing w:beforeLines="28" w:before="67" w:afterLines="28" w:after="67" w:line="256" w:lineRule="auto"/>
        <w:ind w:left="426" w:right="-1" w:hanging="426"/>
        <w:jc w:val="both"/>
        <w:textAlignment w:val="baseline"/>
        <w:rPr>
          <w:lang w:eastAsia="en-US"/>
        </w:rPr>
      </w:pPr>
      <w:r w:rsidRPr="0076388B">
        <w:rPr>
          <w:lang w:eastAsia="en-US"/>
        </w:rPr>
        <w:t>Ajánlatkérő konzultációt jelen eljárásban nem tart.</w:t>
      </w:r>
    </w:p>
    <w:p w:rsidR="008F1B89" w:rsidRPr="0076388B" w:rsidRDefault="008F1B89" w:rsidP="004B1276">
      <w:pPr>
        <w:numPr>
          <w:ilvl w:val="0"/>
          <w:numId w:val="42"/>
        </w:numPr>
        <w:suppressAutoHyphens/>
        <w:spacing w:beforeLines="28" w:before="67" w:afterLines="28" w:after="67" w:line="256" w:lineRule="auto"/>
        <w:ind w:left="426" w:right="-1" w:hanging="426"/>
        <w:jc w:val="both"/>
        <w:textAlignment w:val="baseline"/>
        <w:rPr>
          <w:lang w:eastAsia="en-US"/>
        </w:rPr>
      </w:pPr>
      <w:r w:rsidRPr="0076388B">
        <w:rPr>
          <w:lang w:eastAsia="en-US"/>
        </w:rPr>
        <w:t>Az eljárás során elektronikus árlejtésre nem kerül sor.</w:t>
      </w:r>
    </w:p>
    <w:p w:rsidR="008F1B89" w:rsidRPr="0076388B" w:rsidRDefault="008F1B89" w:rsidP="004B1276">
      <w:pPr>
        <w:numPr>
          <w:ilvl w:val="0"/>
          <w:numId w:val="42"/>
        </w:numPr>
        <w:suppressAutoHyphens/>
        <w:spacing w:beforeLines="28" w:before="67" w:afterLines="28" w:after="67" w:line="256" w:lineRule="auto"/>
        <w:ind w:left="426" w:right="-1" w:hanging="426"/>
        <w:jc w:val="both"/>
        <w:textAlignment w:val="baseline"/>
        <w:rPr>
          <w:lang w:eastAsia="en-US"/>
        </w:rPr>
      </w:pPr>
      <w:r w:rsidRPr="0076388B">
        <w:rPr>
          <w:lang w:eastAsia="en-US"/>
        </w:rPr>
        <w:t>Az ajánlatkérő nem él a Kbt. 114. § (11) bekezdésében foglalt lehetőségével.</w:t>
      </w:r>
    </w:p>
    <w:p w:rsidR="008F1B89" w:rsidRPr="0076388B" w:rsidRDefault="008F1B89" w:rsidP="004B1276">
      <w:pPr>
        <w:numPr>
          <w:ilvl w:val="0"/>
          <w:numId w:val="42"/>
        </w:numPr>
        <w:suppressAutoHyphens/>
        <w:spacing w:beforeLines="28" w:before="67" w:afterLines="28" w:after="67" w:line="256" w:lineRule="auto"/>
        <w:ind w:left="426" w:right="-1" w:hanging="426"/>
        <w:jc w:val="both"/>
        <w:textAlignment w:val="baseline"/>
        <w:rPr>
          <w:lang w:eastAsia="en-US"/>
        </w:rPr>
      </w:pPr>
      <w:r w:rsidRPr="0076388B">
        <w:rPr>
          <w:lang w:eastAsia="en-US"/>
        </w:rPr>
        <w:lastRenderedPageBreak/>
        <w:t>A jelen felhívásban nem szabályozott kérdések vonatkozásában a közbeszerzésről szóló 2015. évi CXLIII. törvény és vonatkozó végrehajtási rendeletek, valamint a vonatkozó jogszabályok előírásai szerint kell eljárni. Az ajánlatnak tartalmaznia kell a felhívásban külön ki nem emelt egyéb nyilatkozatokat, igazolásokat és más dokumentumokat, melyeket a Kbt. kötelezően előír. A szerződésre a magyar jog az irányadó.</w:t>
      </w:r>
    </w:p>
    <w:p w:rsidR="00846089" w:rsidRPr="0076388B" w:rsidRDefault="008F1B89" w:rsidP="004B1276">
      <w:pPr>
        <w:numPr>
          <w:ilvl w:val="0"/>
          <w:numId w:val="42"/>
        </w:numPr>
        <w:suppressAutoHyphens/>
        <w:spacing w:beforeLines="28" w:before="67" w:afterLines="28" w:after="67" w:line="256" w:lineRule="auto"/>
        <w:ind w:left="426" w:right="-1" w:hanging="426"/>
        <w:jc w:val="both"/>
        <w:textAlignment w:val="baseline"/>
        <w:rPr>
          <w:lang w:eastAsia="en-US"/>
        </w:rPr>
      </w:pPr>
      <w:r w:rsidRPr="0076388B">
        <w:rPr>
          <w:color w:val="000000" w:themeColor="text1"/>
          <w:lang w:eastAsia="en-US"/>
        </w:rPr>
        <w:t xml:space="preserve">Felelősségbiztosítás: </w:t>
      </w:r>
      <w:r w:rsidR="00846089" w:rsidRPr="0076388B">
        <w:rPr>
          <w:color w:val="000000" w:themeColor="text1"/>
        </w:rPr>
        <w:t>Nyertes ajánlattevő köteles legkésőbb a szerződéskötés időpontjára felelősségbiztosítási szerződést kötni vagy meglévő felelő</w:t>
      </w:r>
      <w:r w:rsidR="00DA48A4" w:rsidRPr="0076388B">
        <w:rPr>
          <w:color w:val="000000" w:themeColor="text1"/>
        </w:rPr>
        <w:t>sségbiztosítását kiterjeszteni a</w:t>
      </w:r>
      <w:r w:rsidR="00846089" w:rsidRPr="0076388B">
        <w:rPr>
          <w:color w:val="000000" w:themeColor="text1"/>
        </w:rPr>
        <w:t>jánlatkérő által előírt mértékű és terjedelmű felelősségbiztosításra</w:t>
      </w:r>
      <w:r w:rsidR="00846089" w:rsidRPr="002A55BC">
        <w:t>. A jelen közbeszerzési eljárás során előírt felelősségbiztosítás mértéke, terjedelme:</w:t>
      </w:r>
      <w:r w:rsidR="00846089" w:rsidRPr="002A55BC">
        <w:rPr>
          <w:b/>
        </w:rPr>
        <w:t xml:space="preserve"> </w:t>
      </w:r>
      <w:r w:rsidR="00DA48A4" w:rsidRPr="002A55BC">
        <w:rPr>
          <w:b/>
        </w:rPr>
        <w:t>az 1. rész vonatkozásában legal</w:t>
      </w:r>
      <w:r w:rsidR="002A55BC">
        <w:rPr>
          <w:b/>
        </w:rPr>
        <w:t>ább 3</w:t>
      </w:r>
      <w:r w:rsidR="002A55BC" w:rsidRPr="002A55BC">
        <w:rPr>
          <w:b/>
        </w:rPr>
        <w:t>0</w:t>
      </w:r>
      <w:r w:rsidR="002A55BC">
        <w:rPr>
          <w:b/>
        </w:rPr>
        <w:t xml:space="preserve"> millió Ft/káresemény és 70</w:t>
      </w:r>
      <w:r w:rsidR="00DA48A4" w:rsidRPr="002A55BC">
        <w:rPr>
          <w:b/>
        </w:rPr>
        <w:t xml:space="preserve"> millió Ft/év mértékű, a 2. rész vonatkozásában legalább </w:t>
      </w:r>
      <w:r w:rsidR="002A55BC">
        <w:rPr>
          <w:b/>
        </w:rPr>
        <w:t>10 millió Ft/káresemény és 25</w:t>
      </w:r>
      <w:r w:rsidR="00DA48A4" w:rsidRPr="002A55BC">
        <w:rPr>
          <w:b/>
        </w:rPr>
        <w:t xml:space="preserve"> millió Ft/év mértékű felelősségbiztosítás. </w:t>
      </w:r>
      <w:r w:rsidR="00846089" w:rsidRPr="0076388B">
        <w:t xml:space="preserve">Amennyiben a nyertes ajánlattevő a szerződéskötés időpontjában nem rendelkezik a fenti kritériumokkal rendelkező felelősségbiztosítással, abban az esetben az a szerződéskötéstől való visszalépést jelenti a Kbt. 131. § (4) bekezdése alapján és az ajánlatkérő a második legkedvezőbb ajánlattevővel köt szerződést. </w:t>
      </w:r>
      <w:r w:rsidR="00846089" w:rsidRPr="0076388B">
        <w:rPr>
          <w:b/>
        </w:rPr>
        <w:t>Ajánlattevőnek ajánlatában nyilatkoznia kell, hogy nyertessége esetén a szerződéskötés időpontjában a fenti tartalmú szakmai felelősségbiztosítással rendelkezni fog.</w:t>
      </w:r>
    </w:p>
    <w:p w:rsidR="008F1B89" w:rsidRPr="0076388B" w:rsidRDefault="008F1B89" w:rsidP="004B1276">
      <w:pPr>
        <w:widowControl w:val="0"/>
        <w:numPr>
          <w:ilvl w:val="0"/>
          <w:numId w:val="42"/>
        </w:numPr>
        <w:suppressAutoHyphens/>
        <w:autoSpaceDE w:val="0"/>
        <w:spacing w:beforeLines="28" w:before="67" w:afterLines="28" w:after="67" w:line="256" w:lineRule="auto"/>
        <w:ind w:left="426" w:hanging="426"/>
        <w:jc w:val="both"/>
        <w:rPr>
          <w:lang w:eastAsia="en-US"/>
        </w:rPr>
      </w:pPr>
      <w:r w:rsidRPr="0076388B">
        <w:rPr>
          <w:lang w:eastAsia="en-US"/>
        </w:rPr>
        <w:t xml:space="preserve">Ajánlatkérő felhívja az ajánlattevők figyelmét a Kbt. 73. § (4)-(5) bekezdésében foglaltakra. A Kbt. 73.§ (4) bekezdésében foglaltak alapján az ajánlat érvénytelenségét vonja maga után, ha nem felel meg azoknak a környezetvédelmi, szociális és munkajogi követelményeknek, amelyeket a jogszabályok vagy kötelezően alkalmazandó kollektív szerződés, illetve a Kbt. 4. mellékletben felsorolt környezetvédelmi, szociális és munkajogi rendelkezések írnak elő. Ennél fogva </w:t>
      </w:r>
      <w:r w:rsidRPr="0076388B">
        <w:rPr>
          <w:b/>
          <w:lang w:eastAsia="en-US"/>
        </w:rPr>
        <w:t xml:space="preserve">ajánlattevőknek nyilatkozatot kell benyújtaniuk </w:t>
      </w:r>
      <w:r w:rsidRPr="0076388B">
        <w:rPr>
          <w:lang w:eastAsia="en-US"/>
        </w:rPr>
        <w:t>arról, hogy a fentebb hivatkozott feltételeknek, előírásoknak megfelelnek.</w:t>
      </w:r>
    </w:p>
    <w:p w:rsidR="008F1B89" w:rsidRPr="0076388B" w:rsidRDefault="008F1B89" w:rsidP="004B1276">
      <w:pPr>
        <w:widowControl w:val="0"/>
        <w:numPr>
          <w:ilvl w:val="0"/>
          <w:numId w:val="42"/>
        </w:numPr>
        <w:suppressAutoHyphens/>
        <w:autoSpaceDE w:val="0"/>
        <w:spacing w:beforeLines="28" w:before="67" w:afterLines="28" w:after="67" w:line="256" w:lineRule="auto"/>
        <w:ind w:left="426" w:hanging="426"/>
        <w:jc w:val="both"/>
        <w:rPr>
          <w:bCs/>
          <w:lang w:eastAsia="en-US"/>
        </w:rPr>
      </w:pPr>
      <w:r w:rsidRPr="0076388B">
        <w:rPr>
          <w:lang w:eastAsia="en-US"/>
        </w:rPr>
        <w:t xml:space="preserve"> A Kbt. 73. § (5) bekezdés alapján ajánlatkérő a közbeszerzési dokumentumokban tájékoztatásként közli azoknak a szervezeteknek a nevét, amelyektől az ajánlattevő tájékoztatást kaphat a Kbt. 73. § (4) bekezdés szerinti azon követelményekről, amelyeknek a teljesítés során meg kell felelni. A tájékozódási kötelezettsége teljesítéséről ajánlattevőnek ajánlatában nyilatkoznia kell.</w:t>
      </w:r>
    </w:p>
    <w:p w:rsidR="008F1B89" w:rsidRPr="0076388B" w:rsidRDefault="008F1B89" w:rsidP="004B1276">
      <w:pPr>
        <w:widowControl w:val="0"/>
        <w:numPr>
          <w:ilvl w:val="0"/>
          <w:numId w:val="42"/>
        </w:numPr>
        <w:suppressAutoHyphens/>
        <w:autoSpaceDE w:val="0"/>
        <w:spacing w:beforeLines="28" w:before="67" w:afterLines="28" w:after="67" w:line="256" w:lineRule="auto"/>
        <w:ind w:left="426" w:hanging="426"/>
        <w:jc w:val="both"/>
        <w:rPr>
          <w:b/>
          <w:bCs/>
          <w:lang w:eastAsia="en-US"/>
        </w:rPr>
      </w:pPr>
      <w:r w:rsidRPr="0076388B">
        <w:rPr>
          <w:bCs/>
          <w:lang w:eastAsia="en-US"/>
        </w:rPr>
        <w:t xml:space="preserve">Változásbejegyzés: ajánlattevő vonatkozásában folyamatban lévő változásbejegyzési eljárás esetén az ajánlathoz csatolandó a cégbírósághoz benyújtott változásbejegyzési kérelem és az annak érkezéséről a cégbíróság által megküldött igazolás is. Amennyiben ajánlattevő vonatkozásában nincs folyamatban változásbejegyzési eljárás, </w:t>
      </w:r>
      <w:r w:rsidRPr="0076388B">
        <w:rPr>
          <w:b/>
          <w:bCs/>
          <w:u w:val="single"/>
          <w:lang w:eastAsia="en-US"/>
        </w:rPr>
        <w:t>úgy kérjük, nemleges tartalmú változásbejegyzési nyilatkozatot szíveskedjenek az ajánlat részeként benyújtani</w:t>
      </w:r>
      <w:r w:rsidRPr="0076388B">
        <w:rPr>
          <w:b/>
          <w:bCs/>
          <w:lang w:eastAsia="en-US"/>
        </w:rPr>
        <w:t>.</w:t>
      </w:r>
      <w:r w:rsidRPr="0076388B">
        <w:rPr>
          <w:bCs/>
          <w:lang w:eastAsia="en-US"/>
        </w:rPr>
        <w:t xml:space="preserve"> [321/2015. (X. 30.) Korm. rendelet 13. §]</w:t>
      </w:r>
    </w:p>
    <w:p w:rsidR="008F1B89" w:rsidRPr="0076388B" w:rsidRDefault="008F1B89" w:rsidP="004B1276">
      <w:pPr>
        <w:numPr>
          <w:ilvl w:val="0"/>
          <w:numId w:val="42"/>
        </w:numPr>
        <w:spacing w:beforeLines="28" w:before="67" w:afterLines="28" w:after="67" w:line="256" w:lineRule="auto"/>
        <w:ind w:left="426" w:right="-1" w:hanging="426"/>
        <w:jc w:val="both"/>
        <w:rPr>
          <w:lang w:eastAsia="en-US"/>
        </w:rPr>
      </w:pPr>
      <w:r w:rsidRPr="0076388B">
        <w:rPr>
          <w:lang w:eastAsia="en-US"/>
        </w:rPr>
        <w:t xml:space="preserve">Az eljárás nyertese: az az ajánlattevő, aki az ajánlatkérő által az ajánlattételi felhívásban és a közbeszerzési dokumentumokban meghatározott feltételek alapján, valamint a meghatározott értékelési szempont szerint a legkedvezőbb érvényes ajánlatot tette. </w:t>
      </w:r>
      <w:bookmarkStart w:id="28" w:name="pr952"/>
      <w:r w:rsidRPr="0076388B">
        <w:rPr>
          <w:lang w:eastAsia="en-US"/>
        </w:rPr>
        <w:t>Az ajánlatkérő csak az eljárás nyertesével kötheti meg a szerződést, vagy – a nyertes visszalépése esetén – az ajánlatok értékelése során a következő legkedvezőbb ajánlatot tevőnek minősített szervezettel (személlyel), ha őt az ajánlatok elbírálásáról szóló írásbeli összegezésben megjelölte.</w:t>
      </w:r>
      <w:bookmarkEnd w:id="28"/>
      <w:r w:rsidR="00AB1CF6" w:rsidRPr="0076388B">
        <w:rPr>
          <w:kern w:val="1"/>
          <w:lang w:eastAsia="zh-CN"/>
        </w:rPr>
        <w:t xml:space="preserve"> Az érvényes ajánlattétel feltétele, hogy ajánlattevő szerepeljen </w:t>
      </w:r>
      <w:r w:rsidR="00AB1CF6" w:rsidRPr="0076388B">
        <w:rPr>
          <w:shd w:val="clear" w:color="auto" w:fill="FFFFFF"/>
        </w:rPr>
        <w:t xml:space="preserve">az épített környezet alakításáról és védelméről szóló törvény (a továbbiakban: </w:t>
      </w:r>
      <w:proofErr w:type="spellStart"/>
      <w:r w:rsidR="00AB1CF6" w:rsidRPr="0076388B">
        <w:rPr>
          <w:shd w:val="clear" w:color="auto" w:fill="FFFFFF"/>
        </w:rPr>
        <w:t>Étv</w:t>
      </w:r>
      <w:proofErr w:type="spellEnd"/>
      <w:r w:rsidR="00AB1CF6" w:rsidRPr="0076388B">
        <w:rPr>
          <w:shd w:val="clear" w:color="auto" w:fill="FFFFFF"/>
        </w:rPr>
        <w:t>.) szerinti, építőipari kivitelezési tevékenység</w:t>
      </w:r>
      <w:r w:rsidR="001553F0">
        <w:rPr>
          <w:shd w:val="clear" w:color="auto" w:fill="FFFFFF"/>
        </w:rPr>
        <w:t>et végzők névjegyzékében</w:t>
      </w:r>
      <w:r w:rsidR="00AB1CF6" w:rsidRPr="0076388B">
        <w:rPr>
          <w:kern w:val="1"/>
          <w:lang w:eastAsia="zh-CN"/>
        </w:rPr>
        <w:t xml:space="preserve">, amely névjegyzéki számot </w:t>
      </w:r>
      <w:r w:rsidR="001F321A" w:rsidRPr="0076388B">
        <w:rPr>
          <w:kern w:val="1"/>
          <w:lang w:eastAsia="zh-CN"/>
        </w:rPr>
        <w:t xml:space="preserve">(MKIK szám) </w:t>
      </w:r>
      <w:r w:rsidR="001E1846" w:rsidRPr="0076388B">
        <w:rPr>
          <w:kern w:val="1"/>
          <w:lang w:eastAsia="zh-CN"/>
        </w:rPr>
        <w:t>a felolvasó</w:t>
      </w:r>
      <w:r w:rsidR="00AB1CF6" w:rsidRPr="0076388B">
        <w:rPr>
          <w:kern w:val="1"/>
          <w:lang w:eastAsia="zh-CN"/>
        </w:rPr>
        <w:t>lapon meg kell adnia.</w:t>
      </w:r>
    </w:p>
    <w:p w:rsidR="00557B74" w:rsidRPr="0076388B" w:rsidRDefault="00557B74" w:rsidP="004B1276">
      <w:pPr>
        <w:numPr>
          <w:ilvl w:val="0"/>
          <w:numId w:val="42"/>
        </w:numPr>
        <w:spacing w:beforeLines="28" w:before="67" w:afterLines="28" w:after="67" w:line="256" w:lineRule="auto"/>
        <w:ind w:left="426" w:right="-1" w:hanging="426"/>
        <w:jc w:val="both"/>
        <w:rPr>
          <w:lang w:eastAsia="en-US"/>
        </w:rPr>
      </w:pPr>
      <w:r w:rsidRPr="0076388B">
        <w:rPr>
          <w:lang w:eastAsia="en-US"/>
        </w:rPr>
        <w:lastRenderedPageBreak/>
        <w:t>Ajánlatkérő felhívja az ajánlattevők figyelmét a 191/2009. Korm. rendelet 12. §</w:t>
      </w:r>
      <w:proofErr w:type="spellStart"/>
      <w:r w:rsidRPr="0076388B">
        <w:rPr>
          <w:lang w:eastAsia="en-US"/>
        </w:rPr>
        <w:t>-ában</w:t>
      </w:r>
      <w:proofErr w:type="spellEnd"/>
      <w:r w:rsidRPr="0076388B">
        <w:rPr>
          <w:lang w:eastAsia="en-US"/>
        </w:rPr>
        <w:t xml:space="preserve"> foglaltakra.</w:t>
      </w:r>
    </w:p>
    <w:p w:rsidR="008F1B89" w:rsidRPr="0076388B" w:rsidRDefault="008F1B89" w:rsidP="004B1276">
      <w:pPr>
        <w:numPr>
          <w:ilvl w:val="0"/>
          <w:numId w:val="42"/>
        </w:numPr>
        <w:spacing w:beforeLines="28" w:before="67" w:afterLines="28" w:after="67" w:line="256" w:lineRule="auto"/>
        <w:ind w:left="426" w:right="-1" w:hanging="426"/>
        <w:jc w:val="both"/>
        <w:rPr>
          <w:lang w:eastAsia="en-US"/>
        </w:rPr>
      </w:pPr>
      <w:r w:rsidRPr="0076388B">
        <w:rPr>
          <w:lang w:eastAsia="en-US"/>
        </w:rPr>
        <w:t>Ajánlattevőnek ajánlata részeként csatolnia kell az ajánlati árat alátámasztó árazott költségvetést</w:t>
      </w:r>
      <w:r w:rsidRPr="0076388B">
        <w:rPr>
          <w:color w:val="000000"/>
          <w:lang w:eastAsia="zh-CN"/>
        </w:rPr>
        <w:t xml:space="preserve"> kitöltve, cégszerűen aláírva, továbbá csatolni kell a dokumentáció mellékletében található </w:t>
      </w:r>
      <w:proofErr w:type="spellStart"/>
      <w:r w:rsidRPr="0076388B">
        <w:rPr>
          <w:color w:val="000000"/>
          <w:lang w:eastAsia="zh-CN"/>
        </w:rPr>
        <w:t>xls</w:t>
      </w:r>
      <w:proofErr w:type="spellEnd"/>
      <w:r w:rsidRPr="0076388B">
        <w:rPr>
          <w:color w:val="000000"/>
          <w:lang w:eastAsia="zh-CN"/>
        </w:rPr>
        <w:t xml:space="preserve"> formában is.</w:t>
      </w:r>
    </w:p>
    <w:p w:rsidR="00AB1CF6" w:rsidRPr="0076388B" w:rsidRDefault="00AB1CF6" w:rsidP="004B1276">
      <w:pPr>
        <w:numPr>
          <w:ilvl w:val="0"/>
          <w:numId w:val="42"/>
        </w:numPr>
        <w:spacing w:beforeLines="28" w:before="67" w:afterLines="28" w:after="67" w:line="256" w:lineRule="auto"/>
        <w:ind w:left="426" w:right="-1" w:hanging="426"/>
        <w:jc w:val="both"/>
        <w:rPr>
          <w:b/>
          <w:lang w:eastAsia="en-US"/>
        </w:rPr>
      </w:pPr>
      <w:r w:rsidRPr="0076388B">
        <w:rPr>
          <w:b/>
        </w:rPr>
        <w:t xml:space="preserve">Az Ajánlatkérő a Kbt. 65. § (10) bekezdése alapján nem rendelkezik a szerződés teljesítése során olyan műveletről, amelyet az ajánlattevő vagy - közös ajánlattétel esetén - a közös ajánlattevők egyikének kell elvégeznie.  </w:t>
      </w:r>
    </w:p>
    <w:p w:rsidR="002E5D82" w:rsidRPr="0076388B" w:rsidRDefault="002E5D82" w:rsidP="004B1276">
      <w:pPr>
        <w:numPr>
          <w:ilvl w:val="0"/>
          <w:numId w:val="42"/>
        </w:numPr>
        <w:spacing w:beforeLines="28" w:before="67" w:afterLines="28" w:after="67" w:line="276" w:lineRule="auto"/>
        <w:ind w:left="426" w:right="-1" w:hanging="426"/>
        <w:jc w:val="both"/>
      </w:pPr>
      <w:r w:rsidRPr="0076388B">
        <w:rPr>
          <w:lang w:eastAsia="ar-SA"/>
        </w:rPr>
        <w:t xml:space="preserve">A Kbt. 57. </w:t>
      </w:r>
      <w:proofErr w:type="gramStart"/>
      <w:r w:rsidRPr="0076388B">
        <w:rPr>
          <w:lang w:eastAsia="ar-SA"/>
        </w:rPr>
        <w:t>§ (2) bekezdése alapján ajánlatkérő előírja, hogy a közbeszerzési dokumentumokat (dokumentáció) ajánlatonként legalább egy ajánlattevőnek, vagy az ajánlatban, megnevezett alvállalkozónak elektronikus úton el kell érnie (le kell töltenie), az ajánlattételi határidő lejártáig, melyet ajánlattevő (közös ajánlattétel esetén bármelyik ajánlattevő) vagy az ajánlatban megnevezett alvállalkozó köteles cégszerűen aláírt, teljes körűen kitöltött regisztrációs lap ajánlatkérő részére a +3646572189 fax számon</w:t>
      </w:r>
      <w:r w:rsidR="001553F0">
        <w:rPr>
          <w:lang w:eastAsia="ar-SA"/>
        </w:rPr>
        <w:t xml:space="preserve"> vagy e-mailen az </w:t>
      </w:r>
      <w:hyperlink r:id="rId10" w:history="1">
        <w:r w:rsidR="001553F0" w:rsidRPr="00D45D60">
          <w:rPr>
            <w:rStyle w:val="Hiperhivatkozs"/>
            <w:lang w:eastAsia="ar-SA"/>
          </w:rPr>
          <w:t>info@demeterugyved.hu</w:t>
        </w:r>
      </w:hyperlink>
      <w:r w:rsidR="001553F0">
        <w:rPr>
          <w:lang w:eastAsia="ar-SA"/>
        </w:rPr>
        <w:t xml:space="preserve"> </w:t>
      </w:r>
      <w:r w:rsidRPr="0076388B">
        <w:rPr>
          <w:lang w:eastAsia="ar-SA"/>
        </w:rPr>
        <w:t>e-mail címre</w:t>
      </w:r>
      <w:proofErr w:type="gramEnd"/>
      <w:r w:rsidRPr="0076388B">
        <w:rPr>
          <w:lang w:eastAsia="ar-SA"/>
        </w:rPr>
        <w:t xml:space="preserve"> történő megküldésével igazolni.</w:t>
      </w:r>
    </w:p>
    <w:p w:rsidR="002E5D82" w:rsidRPr="0076388B" w:rsidRDefault="002E5D82" w:rsidP="002E5D82">
      <w:pPr>
        <w:pStyle w:val="NormlWeb"/>
        <w:numPr>
          <w:ilvl w:val="0"/>
          <w:numId w:val="42"/>
        </w:numPr>
        <w:spacing w:before="60" w:beforeAutospacing="0" w:after="60" w:afterAutospacing="0" w:line="276" w:lineRule="auto"/>
        <w:ind w:left="426" w:right="-1" w:hanging="426"/>
        <w:jc w:val="both"/>
      </w:pPr>
      <w:r w:rsidRPr="0076388B">
        <w:rPr>
          <w:b/>
        </w:rPr>
        <w:t xml:space="preserve">Ajánlattevőnek ajánlata részeként csatolnia kell az ajánlati árat alátámasztó árazott költségvetést, illetve a szakmai ajánlatát (árazott költségvetés, szakember önéletrajza és rendelkezésre állási nyilatkozata). </w:t>
      </w:r>
      <w:r w:rsidRPr="0076388B">
        <w:t xml:space="preserve">Az ajánlattevő kötelessége, hogy áttanulmányozza az ajánlatkérési dokumentáció valamennyi utasítását, az űrlapokat, az összes feltételt és műszaki előírásokat. Amennyiben az ajánlattevő nem adja meg az ajánlatkérési dokumentációban kért összes információt, vagy ha a benyújtott ajánlat nem felel meg az eljárást megindító felhívás és az ajánlatkérési dokumentáció feltételeinek, az minden vonatkozásában az ajánlattevő kockázata és az ajánlat érvénytelenségét vonja maga után. </w:t>
      </w:r>
    </w:p>
    <w:p w:rsidR="002E5D82" w:rsidRPr="0076388B" w:rsidRDefault="002E5D82" w:rsidP="002E5D82">
      <w:pPr>
        <w:pStyle w:val="NormlWeb"/>
        <w:spacing w:before="60" w:after="60" w:line="276" w:lineRule="auto"/>
        <w:ind w:left="426" w:right="-1"/>
        <w:jc w:val="both"/>
      </w:pPr>
      <w:r w:rsidRPr="0076388B">
        <w:t>Ajánlatkérő a szakmai ajánlat valamennyi tartalmát az eljárásban és a megvalósítás során jelentőséggel bírónak tekinti! A szakmai ajánlat valamennyi tartalmi elemének meg kell felelnie dokumentáció 1. fejezetének szakmai ajánlatra vonatkozó valamennyi előírásának és a közbeszerzési műszaki leírásban szereplő valamennyi vonatkozó megrendelői követelményének.  Semmiképpen nem tekinthető jelentéktelennek vagy részletkérdésnek a szakmai ajánlat olyan hiánya vagy hibája, amely tartalmi követelményeket a felhívás vagy dokumentáció a szakmai ajánlattal összefüggésben előír!</w:t>
      </w:r>
    </w:p>
    <w:p w:rsidR="002E5D82" w:rsidRPr="0076388B" w:rsidRDefault="002E5D82" w:rsidP="002E5D82">
      <w:pPr>
        <w:pStyle w:val="NormlWeb"/>
        <w:spacing w:before="60" w:after="60" w:line="276" w:lineRule="auto"/>
        <w:ind w:left="426" w:right="-1"/>
        <w:jc w:val="both"/>
        <w:rPr>
          <w:u w:val="single"/>
        </w:rPr>
      </w:pPr>
      <w:r w:rsidRPr="0076388B">
        <w:rPr>
          <w:u w:val="single"/>
        </w:rPr>
        <w:t>A fenti előírásokat nem teljesítő ajánlatot a Kbt. 73. § (1) bekezdés e) pontja alapján érvénytelenné nyilvánítja az ajánlatkérő!</w:t>
      </w:r>
    </w:p>
    <w:p w:rsidR="002E5D82" w:rsidRPr="0076388B" w:rsidRDefault="002E5D82" w:rsidP="002E5D82">
      <w:pPr>
        <w:pStyle w:val="NormlWeb"/>
        <w:spacing w:before="60" w:after="60" w:line="276" w:lineRule="auto"/>
        <w:ind w:left="426" w:right="-1"/>
        <w:jc w:val="both"/>
        <w:rPr>
          <w:b/>
        </w:rPr>
      </w:pPr>
      <w:r w:rsidRPr="0076388B">
        <w:t xml:space="preserve">Felhívjuk ajánlattevők figyelmét, hogy vállalásaikat reálisan, a teljesíthetőség figyelembevételével adják meg. A Kbt. 142. § (5) bekezdése szerint az ajánlatkérő köteles a Közbeszerzési Hatóságnak bejelenteni, ha a nyertes ajánlattevőként szerződő fél szerződéses kötelezettségét súlyosan megszegte és ez a szerződés felmondásához vagy elálláshoz, kártérítés követeléséhez vagy a szerződés alapján alkalmazható egyéb jogkövetkezmény érvényesítéséhez vezetett, valamint ha a nyertes ajánlattevőként szerződő fél olyan magatartásával, amelyért felelős, részben vagy egészben a szerződés </w:t>
      </w:r>
      <w:r w:rsidRPr="0076388B">
        <w:lastRenderedPageBreak/>
        <w:t>lehetetlenülését okozta. A bejelentésnek tartalmaznia kell a szerződésszegés leírását, az annak alapján alkalmazott jogkövetkezményt, valamint hogy a szerződő fél a szerződésszegést elismerte-e, vagy sor került-e arra vonatkozóan perindításra. Ezen bejelentést követően pedig a nyertes ajánlattevő a Kbt. 62. (1) bekezdés q) pontjában és a Kbt. 63. (1) bekezdés c) pontjában foglalt kizáró ok hatálya alá kerül</w:t>
      </w:r>
      <w:r w:rsidRPr="0076388B">
        <w:rPr>
          <w:b/>
        </w:rPr>
        <w:t>.</w:t>
      </w:r>
    </w:p>
    <w:p w:rsidR="008F1B89" w:rsidRPr="0076388B" w:rsidRDefault="00076639" w:rsidP="004B1276">
      <w:pPr>
        <w:spacing w:beforeLines="28" w:before="67" w:afterLines="28" w:after="67" w:line="276" w:lineRule="auto"/>
        <w:ind w:left="390" w:right="150" w:hanging="390"/>
        <w:jc w:val="both"/>
        <w:rPr>
          <w:lang w:eastAsia="en-US"/>
        </w:rPr>
      </w:pPr>
      <w:r w:rsidRPr="0076388B">
        <w:rPr>
          <w:b/>
          <w:lang w:eastAsia="en-US"/>
        </w:rPr>
        <w:t>3</w:t>
      </w:r>
      <w:r w:rsidR="002E5D82" w:rsidRPr="0076388B">
        <w:rPr>
          <w:b/>
          <w:lang w:eastAsia="en-US"/>
        </w:rPr>
        <w:t>7)</w:t>
      </w:r>
      <w:r w:rsidR="008F1B89" w:rsidRPr="0076388B">
        <w:rPr>
          <w:lang w:eastAsia="en-US"/>
        </w:rPr>
        <w:tab/>
      </w:r>
      <w:r w:rsidR="00AB1CF6" w:rsidRPr="0076388B">
        <w:rPr>
          <w:lang w:eastAsia="en-US"/>
        </w:rPr>
        <w:t>Ajánlatkérő honlapján és a Közbeszerzési Adatbázisban - az eljárás megindításával egyidejűleg - nyilvánosan közzéteszi az eljárást megindító felhívást, a közbeszerzési dokumentumokat, majd - az ajánlatok bontását követően haladéktalanul - az ajánlattételre felhívott gazdasági szereplők nevét és címét, valamint az ajánlatok bontásáról készült jegyzőkönyvet.</w:t>
      </w:r>
    </w:p>
    <w:p w:rsidR="00325923" w:rsidRPr="0068410D" w:rsidRDefault="002E5D82" w:rsidP="004B1276">
      <w:pPr>
        <w:spacing w:beforeLines="28" w:before="67" w:afterLines="28" w:after="67" w:line="100" w:lineRule="atLeast"/>
        <w:ind w:right="150"/>
        <w:jc w:val="both"/>
        <w:rPr>
          <w:b/>
          <w:lang w:eastAsia="en-US"/>
        </w:rPr>
      </w:pPr>
      <w:r w:rsidRPr="0076388B">
        <w:rPr>
          <w:b/>
          <w:lang w:eastAsia="en-US"/>
        </w:rPr>
        <w:t>38</w:t>
      </w:r>
      <w:r w:rsidR="00104B63" w:rsidRPr="0076388B">
        <w:rPr>
          <w:b/>
          <w:lang w:eastAsia="en-US"/>
        </w:rPr>
        <w:t xml:space="preserve">) </w:t>
      </w:r>
      <w:r w:rsidR="008F1B89" w:rsidRPr="0076388B">
        <w:rPr>
          <w:b/>
          <w:lang w:eastAsia="en-US"/>
        </w:rPr>
        <w:t xml:space="preserve">Az ajánlattételi felhívás megküldésének napja: </w:t>
      </w:r>
      <w:r w:rsidR="0024499A" w:rsidRPr="0068410D">
        <w:rPr>
          <w:b/>
          <w:lang w:eastAsia="en-US"/>
        </w:rPr>
        <w:t xml:space="preserve">2018. </w:t>
      </w:r>
      <w:r w:rsidR="0068410D" w:rsidRPr="0068410D">
        <w:rPr>
          <w:b/>
          <w:lang w:eastAsia="en-US"/>
        </w:rPr>
        <w:t>április 13</w:t>
      </w:r>
      <w:r w:rsidR="0024499A" w:rsidRPr="0068410D">
        <w:rPr>
          <w:b/>
          <w:lang w:eastAsia="en-US"/>
        </w:rPr>
        <w:t xml:space="preserve">. </w:t>
      </w:r>
      <w:r w:rsidR="008F1B89" w:rsidRPr="0068410D">
        <w:rPr>
          <w:b/>
          <w:lang w:eastAsia="en-US"/>
        </w:rPr>
        <w:t>napja</w:t>
      </w:r>
    </w:p>
    <w:p w:rsidR="00EB6EDF" w:rsidRPr="0076388B" w:rsidRDefault="00EB6EDF" w:rsidP="00425AAB">
      <w:pPr>
        <w:spacing w:beforeLines="28" w:before="67" w:afterLines="28" w:after="67"/>
        <w:rPr>
          <w:b/>
          <w:color w:val="FF0000"/>
          <w:lang w:eastAsia="en-US"/>
        </w:rPr>
      </w:pPr>
    </w:p>
    <w:sectPr w:rsidR="00EB6EDF" w:rsidRPr="0076388B" w:rsidSect="001B295A">
      <w:footerReference w:type="default" r:id="rId11"/>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32C" w:rsidRDefault="0034332C">
      <w:r>
        <w:separator/>
      </w:r>
    </w:p>
  </w:endnote>
  <w:endnote w:type="continuationSeparator" w:id="0">
    <w:p w:rsidR="0034332C" w:rsidRDefault="0034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00004FF" w:usb2="00000000" w:usb3="00000000" w:csb0="0000019F"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amp;#39">
    <w:altName w:val="Times New Roman"/>
    <w:panose1 w:val="00000000000000000000"/>
    <w:charset w:val="00"/>
    <w:family w:val="roman"/>
    <w:notTrueType/>
    <w:pitch w:val="default"/>
  </w:font>
  <w:font w:name="Hun Dutch">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276" w:rsidRDefault="004B1276">
    <w:pPr>
      <w:pStyle w:val="ll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32C" w:rsidRDefault="0034332C">
      <w:r>
        <w:separator/>
      </w:r>
    </w:p>
  </w:footnote>
  <w:footnote w:type="continuationSeparator" w:id="0">
    <w:p w:rsidR="0034332C" w:rsidRDefault="003433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4847244"/>
    <w:lvl w:ilvl="0">
      <w:start w:val="1"/>
      <w:numFmt w:val="decimal"/>
      <w:pStyle w:val="Szmozottlista3"/>
      <w:lvlText w:val="%1."/>
      <w:lvlJc w:val="left"/>
      <w:pPr>
        <w:tabs>
          <w:tab w:val="num" w:pos="926"/>
        </w:tabs>
        <w:ind w:left="926" w:hanging="360"/>
      </w:pPr>
    </w:lvl>
  </w:abstractNum>
  <w:abstractNum w:abstractNumId="1" w15:restartNumberingAfterBreak="0">
    <w:nsid w:val="00000005"/>
    <w:multiLevelType w:val="multilevel"/>
    <w:tmpl w:val="00000005"/>
    <w:name w:val="WW8Num5"/>
    <w:lvl w:ilvl="0">
      <w:start w:val="3"/>
      <w:numFmt w:val="bullet"/>
      <w:lvlText w:val="-"/>
      <w:lvlJc w:val="left"/>
      <w:pPr>
        <w:tabs>
          <w:tab w:val="num" w:pos="0"/>
        </w:tabs>
        <w:ind w:left="1494" w:hanging="360"/>
      </w:pPr>
      <w:rPr>
        <w:rFonts w:ascii="Times New Roman" w:hAnsi="Times New Roman"/>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2" w15:restartNumberingAfterBreak="0">
    <w:nsid w:val="028F6210"/>
    <w:multiLevelType w:val="hybridMultilevel"/>
    <w:tmpl w:val="77DA4376"/>
    <w:lvl w:ilvl="0" w:tplc="040E0001">
      <w:start w:val="1"/>
      <w:numFmt w:val="bullet"/>
      <w:lvlText w:val=""/>
      <w:lvlJc w:val="left"/>
      <w:pPr>
        <w:ind w:left="432" w:hanging="360"/>
      </w:pPr>
      <w:rPr>
        <w:rFonts w:ascii="Symbol" w:hAnsi="Symbol" w:hint="default"/>
      </w:rPr>
    </w:lvl>
    <w:lvl w:ilvl="1" w:tplc="040E0019" w:tentative="1">
      <w:start w:val="1"/>
      <w:numFmt w:val="lowerLetter"/>
      <w:lvlText w:val="%2."/>
      <w:lvlJc w:val="left"/>
      <w:pPr>
        <w:ind w:left="1152" w:hanging="360"/>
      </w:pPr>
    </w:lvl>
    <w:lvl w:ilvl="2" w:tplc="040E001B" w:tentative="1">
      <w:start w:val="1"/>
      <w:numFmt w:val="lowerRoman"/>
      <w:lvlText w:val="%3."/>
      <w:lvlJc w:val="right"/>
      <w:pPr>
        <w:ind w:left="1872" w:hanging="180"/>
      </w:pPr>
    </w:lvl>
    <w:lvl w:ilvl="3" w:tplc="040E000F" w:tentative="1">
      <w:start w:val="1"/>
      <w:numFmt w:val="decimal"/>
      <w:lvlText w:val="%4."/>
      <w:lvlJc w:val="left"/>
      <w:pPr>
        <w:ind w:left="2592" w:hanging="360"/>
      </w:pPr>
    </w:lvl>
    <w:lvl w:ilvl="4" w:tplc="040E0019" w:tentative="1">
      <w:start w:val="1"/>
      <w:numFmt w:val="lowerLetter"/>
      <w:lvlText w:val="%5."/>
      <w:lvlJc w:val="left"/>
      <w:pPr>
        <w:ind w:left="3312" w:hanging="360"/>
      </w:pPr>
    </w:lvl>
    <w:lvl w:ilvl="5" w:tplc="040E001B" w:tentative="1">
      <w:start w:val="1"/>
      <w:numFmt w:val="lowerRoman"/>
      <w:lvlText w:val="%6."/>
      <w:lvlJc w:val="right"/>
      <w:pPr>
        <w:ind w:left="4032" w:hanging="180"/>
      </w:pPr>
    </w:lvl>
    <w:lvl w:ilvl="6" w:tplc="040E000F" w:tentative="1">
      <w:start w:val="1"/>
      <w:numFmt w:val="decimal"/>
      <w:lvlText w:val="%7."/>
      <w:lvlJc w:val="left"/>
      <w:pPr>
        <w:ind w:left="4752" w:hanging="360"/>
      </w:pPr>
    </w:lvl>
    <w:lvl w:ilvl="7" w:tplc="040E0019" w:tentative="1">
      <w:start w:val="1"/>
      <w:numFmt w:val="lowerLetter"/>
      <w:lvlText w:val="%8."/>
      <w:lvlJc w:val="left"/>
      <w:pPr>
        <w:ind w:left="5472" w:hanging="360"/>
      </w:pPr>
    </w:lvl>
    <w:lvl w:ilvl="8" w:tplc="040E001B" w:tentative="1">
      <w:start w:val="1"/>
      <w:numFmt w:val="lowerRoman"/>
      <w:lvlText w:val="%9."/>
      <w:lvlJc w:val="right"/>
      <w:pPr>
        <w:ind w:left="6192" w:hanging="180"/>
      </w:pPr>
    </w:lvl>
  </w:abstractNum>
  <w:abstractNum w:abstractNumId="3" w15:restartNumberingAfterBreak="0">
    <w:nsid w:val="045B4710"/>
    <w:multiLevelType w:val="hybridMultilevel"/>
    <w:tmpl w:val="D1A4259E"/>
    <w:lvl w:ilvl="0" w:tplc="040E0001">
      <w:start w:val="1"/>
      <w:numFmt w:val="bullet"/>
      <w:lvlText w:val=""/>
      <w:lvlJc w:val="left"/>
      <w:pPr>
        <w:ind w:left="720" w:hanging="360"/>
      </w:pPr>
      <w:rPr>
        <w:rFonts w:ascii="Symbol" w:hAnsi="Symbol" w:hint="default"/>
      </w:rPr>
    </w:lvl>
    <w:lvl w:ilvl="1" w:tplc="040E0003" w:tentative="1">
      <w:start w:val="1"/>
      <w:numFmt w:val="bullet"/>
      <w:pStyle w:val="StyleHeading2"/>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46F404C"/>
    <w:multiLevelType w:val="hybridMultilevel"/>
    <w:tmpl w:val="CD9A234E"/>
    <w:lvl w:ilvl="0" w:tplc="040E0001">
      <w:start w:val="1"/>
      <w:numFmt w:val="bullet"/>
      <w:lvlText w:val=""/>
      <w:lvlJc w:val="left"/>
      <w:pPr>
        <w:tabs>
          <w:tab w:val="num" w:pos="1068"/>
        </w:tabs>
        <w:ind w:left="1068"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990D8E"/>
    <w:multiLevelType w:val="hybridMultilevel"/>
    <w:tmpl w:val="61709434"/>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56B7A05"/>
    <w:multiLevelType w:val="hybridMultilevel"/>
    <w:tmpl w:val="A7DE9848"/>
    <w:lvl w:ilvl="0" w:tplc="FFFFFFFF">
      <w:start w:val="2"/>
      <w:numFmt w:val="bullet"/>
      <w:lvlText w:val="-"/>
      <w:lvlJc w:val="left"/>
      <w:pPr>
        <w:ind w:left="720" w:hanging="360"/>
      </w:pPr>
      <w:rPr>
        <w:rFonts w:ascii="Garamond" w:eastAsia="Times New Roman" w:hAnsi="Garamond"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E417E4"/>
    <w:multiLevelType w:val="multilevel"/>
    <w:tmpl w:val="7430C9E6"/>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DFC3102"/>
    <w:multiLevelType w:val="multilevel"/>
    <w:tmpl w:val="A0EC2BC6"/>
    <w:lvl w:ilvl="0">
      <w:start w:val="9"/>
      <w:numFmt w:val="decimal"/>
      <w:lvlText w:val="%1"/>
      <w:lvlJc w:val="left"/>
      <w:pPr>
        <w:tabs>
          <w:tab w:val="num" w:pos="360"/>
        </w:tabs>
        <w:ind w:left="360" w:hanging="36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9020AAB"/>
    <w:multiLevelType w:val="hybridMultilevel"/>
    <w:tmpl w:val="B1B27D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A62696A"/>
    <w:multiLevelType w:val="hybridMultilevel"/>
    <w:tmpl w:val="4A9EE014"/>
    <w:lvl w:ilvl="0" w:tplc="040E000F">
      <w:start w:val="1"/>
      <w:numFmt w:val="decimal"/>
      <w:pStyle w:val="StandardKarin"/>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1B1A77C8"/>
    <w:multiLevelType w:val="hybridMultilevel"/>
    <w:tmpl w:val="8EF264D0"/>
    <w:lvl w:ilvl="0" w:tplc="040E000F">
      <w:start w:val="1"/>
      <w:numFmt w:val="decimal"/>
      <w:lvlText w:val="%1."/>
      <w:lvlJc w:val="left"/>
      <w:pPr>
        <w:ind w:left="720" w:hanging="360"/>
      </w:pPr>
      <w:rPr>
        <w:rFonts w:ascii="Times New Roman" w:hAnsi="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B84430B"/>
    <w:multiLevelType w:val="hybridMultilevel"/>
    <w:tmpl w:val="5E823176"/>
    <w:lvl w:ilvl="0" w:tplc="040E000F">
      <w:numFmt w:val="bullet"/>
      <w:lvlText w:val="-"/>
      <w:lvlJc w:val="left"/>
      <w:pPr>
        <w:tabs>
          <w:tab w:val="num" w:pos="1080"/>
        </w:tabs>
        <w:ind w:left="1080" w:hanging="360"/>
      </w:pPr>
      <w:rPr>
        <w:rFonts w:ascii="Times New Roman" w:eastAsia="Times New Roman" w:hAnsi="Times New Roman" w:cs="Times New Roman" w:hint="default"/>
      </w:rPr>
    </w:lvl>
    <w:lvl w:ilvl="1" w:tplc="040E0019">
      <w:start w:val="1"/>
      <w:numFmt w:val="bullet"/>
      <w:lvlText w:val="o"/>
      <w:lvlJc w:val="left"/>
      <w:pPr>
        <w:tabs>
          <w:tab w:val="num" w:pos="3708"/>
        </w:tabs>
        <w:ind w:left="3708" w:hanging="360"/>
      </w:pPr>
      <w:rPr>
        <w:rFonts w:ascii="Courier New" w:hAnsi="Courier New" w:hint="default"/>
      </w:rPr>
    </w:lvl>
    <w:lvl w:ilvl="2" w:tplc="040E001B" w:tentative="1">
      <w:start w:val="1"/>
      <w:numFmt w:val="bullet"/>
      <w:lvlText w:val=""/>
      <w:lvlJc w:val="left"/>
      <w:pPr>
        <w:tabs>
          <w:tab w:val="num" w:pos="4428"/>
        </w:tabs>
        <w:ind w:left="4428" w:hanging="360"/>
      </w:pPr>
      <w:rPr>
        <w:rFonts w:ascii="Wingdings" w:hAnsi="Wingdings" w:hint="default"/>
      </w:rPr>
    </w:lvl>
    <w:lvl w:ilvl="3" w:tplc="040E000F" w:tentative="1">
      <w:start w:val="1"/>
      <w:numFmt w:val="bullet"/>
      <w:lvlText w:val=""/>
      <w:lvlJc w:val="left"/>
      <w:pPr>
        <w:tabs>
          <w:tab w:val="num" w:pos="5148"/>
        </w:tabs>
        <w:ind w:left="5148" w:hanging="360"/>
      </w:pPr>
      <w:rPr>
        <w:rFonts w:ascii="Symbol" w:hAnsi="Symbol" w:hint="default"/>
      </w:rPr>
    </w:lvl>
    <w:lvl w:ilvl="4" w:tplc="040E0019" w:tentative="1">
      <w:start w:val="1"/>
      <w:numFmt w:val="bullet"/>
      <w:lvlText w:val="o"/>
      <w:lvlJc w:val="left"/>
      <w:pPr>
        <w:tabs>
          <w:tab w:val="num" w:pos="5868"/>
        </w:tabs>
        <w:ind w:left="5868" w:hanging="360"/>
      </w:pPr>
      <w:rPr>
        <w:rFonts w:ascii="Courier New" w:hAnsi="Courier New" w:hint="default"/>
      </w:rPr>
    </w:lvl>
    <w:lvl w:ilvl="5" w:tplc="040E001B" w:tentative="1">
      <w:start w:val="1"/>
      <w:numFmt w:val="bullet"/>
      <w:lvlText w:val=""/>
      <w:lvlJc w:val="left"/>
      <w:pPr>
        <w:tabs>
          <w:tab w:val="num" w:pos="6588"/>
        </w:tabs>
        <w:ind w:left="6588" w:hanging="360"/>
      </w:pPr>
      <w:rPr>
        <w:rFonts w:ascii="Wingdings" w:hAnsi="Wingdings" w:hint="default"/>
      </w:rPr>
    </w:lvl>
    <w:lvl w:ilvl="6" w:tplc="040E000F" w:tentative="1">
      <w:start w:val="1"/>
      <w:numFmt w:val="bullet"/>
      <w:lvlText w:val=""/>
      <w:lvlJc w:val="left"/>
      <w:pPr>
        <w:tabs>
          <w:tab w:val="num" w:pos="7308"/>
        </w:tabs>
        <w:ind w:left="7308" w:hanging="360"/>
      </w:pPr>
      <w:rPr>
        <w:rFonts w:ascii="Symbol" w:hAnsi="Symbol" w:hint="default"/>
      </w:rPr>
    </w:lvl>
    <w:lvl w:ilvl="7" w:tplc="040E0019" w:tentative="1">
      <w:start w:val="1"/>
      <w:numFmt w:val="bullet"/>
      <w:lvlText w:val="o"/>
      <w:lvlJc w:val="left"/>
      <w:pPr>
        <w:tabs>
          <w:tab w:val="num" w:pos="8028"/>
        </w:tabs>
        <w:ind w:left="8028" w:hanging="360"/>
      </w:pPr>
      <w:rPr>
        <w:rFonts w:ascii="Courier New" w:hAnsi="Courier New" w:hint="default"/>
      </w:rPr>
    </w:lvl>
    <w:lvl w:ilvl="8" w:tplc="040E001B" w:tentative="1">
      <w:start w:val="1"/>
      <w:numFmt w:val="bullet"/>
      <w:lvlText w:val=""/>
      <w:lvlJc w:val="left"/>
      <w:pPr>
        <w:tabs>
          <w:tab w:val="num" w:pos="8748"/>
        </w:tabs>
        <w:ind w:left="8748" w:hanging="360"/>
      </w:pPr>
      <w:rPr>
        <w:rFonts w:ascii="Wingdings" w:hAnsi="Wingdings" w:hint="default"/>
      </w:rPr>
    </w:lvl>
  </w:abstractNum>
  <w:abstractNum w:abstractNumId="13" w15:restartNumberingAfterBreak="0">
    <w:nsid w:val="1E4A31ED"/>
    <w:multiLevelType w:val="hybridMultilevel"/>
    <w:tmpl w:val="8B70E094"/>
    <w:lvl w:ilvl="0" w:tplc="8D9E471A">
      <w:numFmt w:val="bullet"/>
      <w:lvlText w:val="•"/>
      <w:lvlJc w:val="left"/>
      <w:pPr>
        <w:ind w:left="1068" w:hanging="360"/>
      </w:pPr>
      <w:rPr>
        <w:rFonts w:ascii="Tahoma" w:eastAsia="Calibri" w:hAnsi="Tahoma" w:cs="Tahoma" w:hint="default"/>
      </w:rPr>
    </w:lvl>
    <w:lvl w:ilvl="1" w:tplc="330EF4EE">
      <w:start w:val="1"/>
      <w:numFmt w:val="bullet"/>
      <w:lvlText w:val="-"/>
      <w:lvlJc w:val="left"/>
      <w:pPr>
        <w:ind w:left="1788" w:hanging="360"/>
      </w:pPr>
      <w:rPr>
        <w:rFonts w:ascii="Tahoma" w:eastAsia="Times New Roman" w:hAnsi="Tahoma" w:cs="Tahoma"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4" w15:restartNumberingAfterBreak="0">
    <w:nsid w:val="1E641B9F"/>
    <w:multiLevelType w:val="hybridMultilevel"/>
    <w:tmpl w:val="2FAEAE0A"/>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5" w15:restartNumberingAfterBreak="0">
    <w:nsid w:val="22D91C73"/>
    <w:multiLevelType w:val="multilevel"/>
    <w:tmpl w:val="A0EC2BC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79F32B5"/>
    <w:multiLevelType w:val="singleLevel"/>
    <w:tmpl w:val="FFFFFFFF"/>
    <w:lvl w:ilvl="0">
      <w:numFmt w:val="bullet"/>
      <w:pStyle w:val="gombc"/>
      <w:lvlText w:val=""/>
      <w:legacy w:legacy="1" w:legacySpace="0" w:legacyIndent="283"/>
      <w:lvlJc w:val="left"/>
      <w:rPr>
        <w:rFonts w:ascii="Symbol" w:hAnsi="Symbol" w:hint="default"/>
      </w:rPr>
    </w:lvl>
  </w:abstractNum>
  <w:abstractNum w:abstractNumId="17" w15:restartNumberingAfterBreak="0">
    <w:nsid w:val="2BD36EDD"/>
    <w:multiLevelType w:val="hybridMultilevel"/>
    <w:tmpl w:val="3BB28B0E"/>
    <w:lvl w:ilvl="0" w:tplc="F588FE16">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8" w15:restartNumberingAfterBreak="0">
    <w:nsid w:val="33271DF6"/>
    <w:multiLevelType w:val="hybridMultilevel"/>
    <w:tmpl w:val="2F10C2EA"/>
    <w:lvl w:ilvl="0" w:tplc="DEC6EC50">
      <w:start w:val="2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7BC63F5"/>
    <w:multiLevelType w:val="hybridMultilevel"/>
    <w:tmpl w:val="2E34DF16"/>
    <w:lvl w:ilvl="0" w:tplc="78B673FC">
      <w:start w:val="1"/>
      <w:numFmt w:val="lowerRoman"/>
      <w:lvlText w:val="(%1)"/>
      <w:lvlJc w:val="left"/>
      <w:pPr>
        <w:ind w:left="1287" w:hanging="72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0" w15:restartNumberingAfterBreak="0">
    <w:nsid w:val="3C716BA3"/>
    <w:multiLevelType w:val="hybridMultilevel"/>
    <w:tmpl w:val="CF6AAF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0BF170B"/>
    <w:multiLevelType w:val="hybridMultilevel"/>
    <w:tmpl w:val="85A44350"/>
    <w:lvl w:ilvl="0" w:tplc="B218E79E">
      <w:start w:val="1"/>
      <w:numFmt w:val="bullet"/>
      <w:lvlText w:val="-"/>
      <w:lvlJc w:val="left"/>
      <w:pPr>
        <w:tabs>
          <w:tab w:val="num" w:pos="1405"/>
        </w:tabs>
        <w:ind w:left="1405" w:hanging="340"/>
      </w:pPr>
      <w:rPr>
        <w:rFonts w:ascii="Arial" w:hAnsi="Arial" w:hint="default"/>
      </w:rPr>
    </w:lvl>
    <w:lvl w:ilvl="1" w:tplc="040E0003">
      <w:start w:val="1"/>
      <w:numFmt w:val="bullet"/>
      <w:lvlText w:val="o"/>
      <w:lvlJc w:val="left"/>
      <w:pPr>
        <w:tabs>
          <w:tab w:val="num" w:pos="2145"/>
        </w:tabs>
        <w:ind w:left="2145" w:hanging="360"/>
      </w:pPr>
      <w:rPr>
        <w:rFonts w:ascii="Courier New" w:hAnsi="Courier New" w:cs="Courier New" w:hint="default"/>
      </w:rPr>
    </w:lvl>
    <w:lvl w:ilvl="2" w:tplc="040E0005" w:tentative="1">
      <w:start w:val="1"/>
      <w:numFmt w:val="bullet"/>
      <w:lvlText w:val=""/>
      <w:lvlJc w:val="left"/>
      <w:pPr>
        <w:tabs>
          <w:tab w:val="num" w:pos="2865"/>
        </w:tabs>
        <w:ind w:left="2865" w:hanging="360"/>
      </w:pPr>
      <w:rPr>
        <w:rFonts w:ascii="Wingdings" w:hAnsi="Wingdings" w:hint="default"/>
      </w:rPr>
    </w:lvl>
    <w:lvl w:ilvl="3" w:tplc="040E0001" w:tentative="1">
      <w:start w:val="1"/>
      <w:numFmt w:val="bullet"/>
      <w:lvlText w:val=""/>
      <w:lvlJc w:val="left"/>
      <w:pPr>
        <w:tabs>
          <w:tab w:val="num" w:pos="3585"/>
        </w:tabs>
        <w:ind w:left="3585" w:hanging="360"/>
      </w:pPr>
      <w:rPr>
        <w:rFonts w:ascii="Symbol" w:hAnsi="Symbol" w:hint="default"/>
      </w:rPr>
    </w:lvl>
    <w:lvl w:ilvl="4" w:tplc="040E0003" w:tentative="1">
      <w:start w:val="1"/>
      <w:numFmt w:val="bullet"/>
      <w:lvlText w:val="o"/>
      <w:lvlJc w:val="left"/>
      <w:pPr>
        <w:tabs>
          <w:tab w:val="num" w:pos="4305"/>
        </w:tabs>
        <w:ind w:left="4305" w:hanging="360"/>
      </w:pPr>
      <w:rPr>
        <w:rFonts w:ascii="Courier New" w:hAnsi="Courier New" w:cs="Courier New" w:hint="default"/>
      </w:rPr>
    </w:lvl>
    <w:lvl w:ilvl="5" w:tplc="040E0005" w:tentative="1">
      <w:start w:val="1"/>
      <w:numFmt w:val="bullet"/>
      <w:lvlText w:val=""/>
      <w:lvlJc w:val="left"/>
      <w:pPr>
        <w:tabs>
          <w:tab w:val="num" w:pos="5025"/>
        </w:tabs>
        <w:ind w:left="5025" w:hanging="360"/>
      </w:pPr>
      <w:rPr>
        <w:rFonts w:ascii="Wingdings" w:hAnsi="Wingdings" w:hint="default"/>
      </w:rPr>
    </w:lvl>
    <w:lvl w:ilvl="6" w:tplc="040E0001" w:tentative="1">
      <w:start w:val="1"/>
      <w:numFmt w:val="bullet"/>
      <w:lvlText w:val=""/>
      <w:lvlJc w:val="left"/>
      <w:pPr>
        <w:tabs>
          <w:tab w:val="num" w:pos="5745"/>
        </w:tabs>
        <w:ind w:left="5745" w:hanging="360"/>
      </w:pPr>
      <w:rPr>
        <w:rFonts w:ascii="Symbol" w:hAnsi="Symbol" w:hint="default"/>
      </w:rPr>
    </w:lvl>
    <w:lvl w:ilvl="7" w:tplc="040E0003" w:tentative="1">
      <w:start w:val="1"/>
      <w:numFmt w:val="bullet"/>
      <w:lvlText w:val="o"/>
      <w:lvlJc w:val="left"/>
      <w:pPr>
        <w:tabs>
          <w:tab w:val="num" w:pos="6465"/>
        </w:tabs>
        <w:ind w:left="6465" w:hanging="360"/>
      </w:pPr>
      <w:rPr>
        <w:rFonts w:ascii="Courier New" w:hAnsi="Courier New" w:cs="Courier New" w:hint="default"/>
      </w:rPr>
    </w:lvl>
    <w:lvl w:ilvl="8" w:tplc="040E0005" w:tentative="1">
      <w:start w:val="1"/>
      <w:numFmt w:val="bullet"/>
      <w:lvlText w:val=""/>
      <w:lvlJc w:val="left"/>
      <w:pPr>
        <w:tabs>
          <w:tab w:val="num" w:pos="7185"/>
        </w:tabs>
        <w:ind w:left="7185" w:hanging="360"/>
      </w:pPr>
      <w:rPr>
        <w:rFonts w:ascii="Wingdings" w:hAnsi="Wingdings" w:hint="default"/>
      </w:rPr>
    </w:lvl>
  </w:abstractNum>
  <w:abstractNum w:abstractNumId="22" w15:restartNumberingAfterBreak="0">
    <w:nsid w:val="41372CE1"/>
    <w:multiLevelType w:val="multilevel"/>
    <w:tmpl w:val="A35C958E"/>
    <w:styleLink w:val="1111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701"/>
        </w:tabs>
        <w:ind w:left="2701" w:hanging="432"/>
      </w:pPr>
      <w:rPr>
        <w:rFonts w:hint="default"/>
      </w:rPr>
    </w:lvl>
    <w:lvl w:ilvl="2">
      <w:start w:val="1"/>
      <w:numFmt w:val="decimal"/>
      <w:lvlText w:val="%1.%2.%3."/>
      <w:lvlJc w:val="left"/>
      <w:pPr>
        <w:tabs>
          <w:tab w:val="num" w:pos="794"/>
        </w:tabs>
        <w:ind w:left="794" w:hanging="4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4C75C31"/>
    <w:multiLevelType w:val="hybridMultilevel"/>
    <w:tmpl w:val="2B3ADE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52158D4"/>
    <w:multiLevelType w:val="hybridMultilevel"/>
    <w:tmpl w:val="131C5B4C"/>
    <w:lvl w:ilvl="0" w:tplc="60DAFFEC">
      <w:start w:val="8"/>
      <w:numFmt w:val="lowerRoman"/>
      <w:lvlText w:val="(%1)"/>
      <w:lvlJc w:val="left"/>
      <w:pPr>
        <w:tabs>
          <w:tab w:val="num" w:pos="1854"/>
        </w:tabs>
        <w:ind w:left="1854"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59B0E38"/>
    <w:multiLevelType w:val="hybridMultilevel"/>
    <w:tmpl w:val="137858E0"/>
    <w:lvl w:ilvl="0" w:tplc="E4B21E42">
      <w:start w:val="1"/>
      <w:numFmt w:val="decimal"/>
      <w:lvlText w:val="%1)"/>
      <w:lvlJc w:val="left"/>
      <w:pPr>
        <w:ind w:left="4046" w:hanging="360"/>
      </w:pPr>
      <w:rPr>
        <w:b/>
        <w:color w:val="auto"/>
        <w:u w:val="none"/>
      </w:rPr>
    </w:lvl>
    <w:lvl w:ilvl="1" w:tplc="040E0019">
      <w:start w:val="1"/>
      <w:numFmt w:val="lowerLetter"/>
      <w:lvlText w:val="%2."/>
      <w:lvlJc w:val="left"/>
      <w:pPr>
        <w:ind w:left="1831" w:hanging="360"/>
      </w:pPr>
    </w:lvl>
    <w:lvl w:ilvl="2" w:tplc="040E001B" w:tentative="1">
      <w:start w:val="1"/>
      <w:numFmt w:val="lowerRoman"/>
      <w:lvlText w:val="%3."/>
      <w:lvlJc w:val="right"/>
      <w:pPr>
        <w:ind w:left="2551" w:hanging="180"/>
      </w:pPr>
    </w:lvl>
    <w:lvl w:ilvl="3" w:tplc="040E000F" w:tentative="1">
      <w:start w:val="1"/>
      <w:numFmt w:val="decimal"/>
      <w:lvlText w:val="%4."/>
      <w:lvlJc w:val="left"/>
      <w:pPr>
        <w:ind w:left="3271" w:hanging="360"/>
      </w:pPr>
    </w:lvl>
    <w:lvl w:ilvl="4" w:tplc="040E0019" w:tentative="1">
      <w:start w:val="1"/>
      <w:numFmt w:val="lowerLetter"/>
      <w:lvlText w:val="%5."/>
      <w:lvlJc w:val="left"/>
      <w:pPr>
        <w:ind w:left="3991" w:hanging="360"/>
      </w:pPr>
    </w:lvl>
    <w:lvl w:ilvl="5" w:tplc="040E001B" w:tentative="1">
      <w:start w:val="1"/>
      <w:numFmt w:val="lowerRoman"/>
      <w:lvlText w:val="%6."/>
      <w:lvlJc w:val="right"/>
      <w:pPr>
        <w:ind w:left="4711" w:hanging="180"/>
      </w:pPr>
    </w:lvl>
    <w:lvl w:ilvl="6" w:tplc="040E000F" w:tentative="1">
      <w:start w:val="1"/>
      <w:numFmt w:val="decimal"/>
      <w:lvlText w:val="%7."/>
      <w:lvlJc w:val="left"/>
      <w:pPr>
        <w:ind w:left="5431" w:hanging="360"/>
      </w:pPr>
    </w:lvl>
    <w:lvl w:ilvl="7" w:tplc="040E0019" w:tentative="1">
      <w:start w:val="1"/>
      <w:numFmt w:val="lowerLetter"/>
      <w:lvlText w:val="%8."/>
      <w:lvlJc w:val="left"/>
      <w:pPr>
        <w:ind w:left="6151" w:hanging="360"/>
      </w:pPr>
    </w:lvl>
    <w:lvl w:ilvl="8" w:tplc="040E001B" w:tentative="1">
      <w:start w:val="1"/>
      <w:numFmt w:val="lowerRoman"/>
      <w:lvlText w:val="%9."/>
      <w:lvlJc w:val="right"/>
      <w:pPr>
        <w:ind w:left="6871" w:hanging="180"/>
      </w:pPr>
    </w:lvl>
  </w:abstractNum>
  <w:abstractNum w:abstractNumId="26" w15:restartNumberingAfterBreak="0">
    <w:nsid w:val="468F1BE1"/>
    <w:multiLevelType w:val="hybridMultilevel"/>
    <w:tmpl w:val="E1B2EBD6"/>
    <w:lvl w:ilvl="0" w:tplc="7B8E52F4">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7" w15:restartNumberingAfterBreak="0">
    <w:nsid w:val="469578D7"/>
    <w:multiLevelType w:val="hybridMultilevel"/>
    <w:tmpl w:val="3BD48B34"/>
    <w:lvl w:ilvl="0" w:tplc="BC82596A">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93A6C56"/>
    <w:multiLevelType w:val="hybridMultilevel"/>
    <w:tmpl w:val="4216C8C6"/>
    <w:lvl w:ilvl="0" w:tplc="FFFFFFFF">
      <w:start w:val="2"/>
      <w:numFmt w:val="bullet"/>
      <w:lvlText w:val="-"/>
      <w:lvlJc w:val="left"/>
      <w:pPr>
        <w:ind w:left="720" w:hanging="360"/>
      </w:pPr>
      <w:rPr>
        <w:rFonts w:ascii="Garamond" w:eastAsia="Times New Roman" w:hAnsi="Garamon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4C036255"/>
    <w:multiLevelType w:val="hybridMultilevel"/>
    <w:tmpl w:val="222444BE"/>
    <w:lvl w:ilvl="0" w:tplc="AB44D8A8">
      <w:start w:val="4"/>
      <w:numFmt w:val="decimal"/>
      <w:lvlText w:val="%1."/>
      <w:lvlJc w:val="left"/>
      <w:pPr>
        <w:tabs>
          <w:tab w:val="num" w:pos="720"/>
        </w:tabs>
        <w:ind w:left="720" w:hanging="360"/>
      </w:pPr>
      <w:rPr>
        <w:rFonts w:hint="default"/>
        <w:b w:val="0"/>
        <w:sz w:val="26"/>
        <w:szCs w:val="26"/>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4EE86970"/>
    <w:multiLevelType w:val="hybridMultilevel"/>
    <w:tmpl w:val="70F28CE0"/>
    <w:lvl w:ilvl="0" w:tplc="040E0001">
      <w:start w:val="1"/>
      <w:numFmt w:val="bullet"/>
      <w:lvlText w:val=""/>
      <w:lvlJc w:val="left"/>
      <w:pPr>
        <w:ind w:left="1145" w:hanging="360"/>
      </w:pPr>
      <w:rPr>
        <w:rFonts w:ascii="Symbol" w:hAnsi="Symbol" w:hint="default"/>
      </w:rPr>
    </w:lvl>
    <w:lvl w:ilvl="1" w:tplc="040E0003" w:tentative="1">
      <w:start w:val="1"/>
      <w:numFmt w:val="bullet"/>
      <w:lvlText w:val="o"/>
      <w:lvlJc w:val="left"/>
      <w:pPr>
        <w:ind w:left="1865" w:hanging="360"/>
      </w:pPr>
      <w:rPr>
        <w:rFonts w:ascii="Courier New" w:hAnsi="Courier New" w:cs="Courier New" w:hint="default"/>
      </w:rPr>
    </w:lvl>
    <w:lvl w:ilvl="2" w:tplc="040E0005" w:tentative="1">
      <w:start w:val="1"/>
      <w:numFmt w:val="bullet"/>
      <w:lvlText w:val=""/>
      <w:lvlJc w:val="left"/>
      <w:pPr>
        <w:ind w:left="2585" w:hanging="360"/>
      </w:pPr>
      <w:rPr>
        <w:rFonts w:ascii="Wingdings" w:hAnsi="Wingdings" w:hint="default"/>
      </w:rPr>
    </w:lvl>
    <w:lvl w:ilvl="3" w:tplc="040E0001" w:tentative="1">
      <w:start w:val="1"/>
      <w:numFmt w:val="bullet"/>
      <w:lvlText w:val=""/>
      <w:lvlJc w:val="left"/>
      <w:pPr>
        <w:ind w:left="3305" w:hanging="360"/>
      </w:pPr>
      <w:rPr>
        <w:rFonts w:ascii="Symbol" w:hAnsi="Symbol" w:hint="default"/>
      </w:rPr>
    </w:lvl>
    <w:lvl w:ilvl="4" w:tplc="040E0003" w:tentative="1">
      <w:start w:val="1"/>
      <w:numFmt w:val="bullet"/>
      <w:lvlText w:val="o"/>
      <w:lvlJc w:val="left"/>
      <w:pPr>
        <w:ind w:left="4025" w:hanging="360"/>
      </w:pPr>
      <w:rPr>
        <w:rFonts w:ascii="Courier New" w:hAnsi="Courier New" w:cs="Courier New" w:hint="default"/>
      </w:rPr>
    </w:lvl>
    <w:lvl w:ilvl="5" w:tplc="040E0005" w:tentative="1">
      <w:start w:val="1"/>
      <w:numFmt w:val="bullet"/>
      <w:lvlText w:val=""/>
      <w:lvlJc w:val="left"/>
      <w:pPr>
        <w:ind w:left="4745" w:hanging="360"/>
      </w:pPr>
      <w:rPr>
        <w:rFonts w:ascii="Wingdings" w:hAnsi="Wingdings" w:hint="default"/>
      </w:rPr>
    </w:lvl>
    <w:lvl w:ilvl="6" w:tplc="040E0001" w:tentative="1">
      <w:start w:val="1"/>
      <w:numFmt w:val="bullet"/>
      <w:lvlText w:val=""/>
      <w:lvlJc w:val="left"/>
      <w:pPr>
        <w:ind w:left="5465" w:hanging="360"/>
      </w:pPr>
      <w:rPr>
        <w:rFonts w:ascii="Symbol" w:hAnsi="Symbol" w:hint="default"/>
      </w:rPr>
    </w:lvl>
    <w:lvl w:ilvl="7" w:tplc="040E0003" w:tentative="1">
      <w:start w:val="1"/>
      <w:numFmt w:val="bullet"/>
      <w:lvlText w:val="o"/>
      <w:lvlJc w:val="left"/>
      <w:pPr>
        <w:ind w:left="6185" w:hanging="360"/>
      </w:pPr>
      <w:rPr>
        <w:rFonts w:ascii="Courier New" w:hAnsi="Courier New" w:cs="Courier New" w:hint="default"/>
      </w:rPr>
    </w:lvl>
    <w:lvl w:ilvl="8" w:tplc="040E0005" w:tentative="1">
      <w:start w:val="1"/>
      <w:numFmt w:val="bullet"/>
      <w:lvlText w:val=""/>
      <w:lvlJc w:val="left"/>
      <w:pPr>
        <w:ind w:left="6905" w:hanging="360"/>
      </w:pPr>
      <w:rPr>
        <w:rFonts w:ascii="Wingdings" w:hAnsi="Wingdings" w:hint="default"/>
      </w:rPr>
    </w:lvl>
  </w:abstractNum>
  <w:abstractNum w:abstractNumId="31" w15:restartNumberingAfterBreak="0">
    <w:nsid w:val="52D500DA"/>
    <w:multiLevelType w:val="hybridMultilevel"/>
    <w:tmpl w:val="8696976A"/>
    <w:lvl w:ilvl="0" w:tplc="F22293B8">
      <w:start w:val="1"/>
      <w:numFmt w:val="decimal"/>
      <w:lvlText w:val="%1."/>
      <w:lvlJc w:val="left"/>
      <w:pPr>
        <w:ind w:left="360" w:hanging="360"/>
      </w:pPr>
      <w:rPr>
        <w:rFonts w:ascii="Times New Roman" w:hAnsi="Times New Roman"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7790BAE"/>
    <w:multiLevelType w:val="multilevel"/>
    <w:tmpl w:val="61BCC492"/>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7C2933"/>
    <w:multiLevelType w:val="hybridMultilevel"/>
    <w:tmpl w:val="C73AAC26"/>
    <w:lvl w:ilvl="0" w:tplc="040E0001">
      <w:start w:val="1"/>
      <w:numFmt w:val="bullet"/>
      <w:lvlText w:val=""/>
      <w:lvlJc w:val="left"/>
      <w:pPr>
        <w:tabs>
          <w:tab w:val="num" w:pos="2160"/>
        </w:tabs>
        <w:ind w:left="2160" w:hanging="360"/>
      </w:pPr>
      <w:rPr>
        <w:rFonts w:ascii="Symbol" w:hAnsi="Symbol" w:hint="default"/>
      </w:rPr>
    </w:lvl>
    <w:lvl w:ilvl="1" w:tplc="040E0003" w:tentative="1">
      <w:start w:val="1"/>
      <w:numFmt w:val="bullet"/>
      <w:lvlText w:val="o"/>
      <w:lvlJc w:val="left"/>
      <w:pPr>
        <w:tabs>
          <w:tab w:val="num" w:pos="2880"/>
        </w:tabs>
        <w:ind w:left="2880" w:hanging="360"/>
      </w:pPr>
      <w:rPr>
        <w:rFonts w:ascii="Courier New" w:hAnsi="Courier New" w:cs="Courier New" w:hint="default"/>
      </w:rPr>
    </w:lvl>
    <w:lvl w:ilvl="2" w:tplc="040E0005" w:tentative="1">
      <w:start w:val="1"/>
      <w:numFmt w:val="bullet"/>
      <w:lvlText w:val=""/>
      <w:lvlJc w:val="left"/>
      <w:pPr>
        <w:tabs>
          <w:tab w:val="num" w:pos="3600"/>
        </w:tabs>
        <w:ind w:left="3600" w:hanging="360"/>
      </w:pPr>
      <w:rPr>
        <w:rFonts w:ascii="Wingdings" w:hAnsi="Wingdings" w:hint="default"/>
      </w:rPr>
    </w:lvl>
    <w:lvl w:ilvl="3" w:tplc="040E0001" w:tentative="1">
      <w:start w:val="1"/>
      <w:numFmt w:val="bullet"/>
      <w:lvlText w:val=""/>
      <w:lvlJc w:val="left"/>
      <w:pPr>
        <w:tabs>
          <w:tab w:val="num" w:pos="4320"/>
        </w:tabs>
        <w:ind w:left="4320" w:hanging="360"/>
      </w:pPr>
      <w:rPr>
        <w:rFonts w:ascii="Symbol" w:hAnsi="Symbol" w:hint="default"/>
      </w:rPr>
    </w:lvl>
    <w:lvl w:ilvl="4" w:tplc="040E0003" w:tentative="1">
      <w:start w:val="1"/>
      <w:numFmt w:val="bullet"/>
      <w:lvlText w:val="o"/>
      <w:lvlJc w:val="left"/>
      <w:pPr>
        <w:tabs>
          <w:tab w:val="num" w:pos="5040"/>
        </w:tabs>
        <w:ind w:left="5040" w:hanging="360"/>
      </w:pPr>
      <w:rPr>
        <w:rFonts w:ascii="Courier New" w:hAnsi="Courier New" w:cs="Courier New" w:hint="default"/>
      </w:rPr>
    </w:lvl>
    <w:lvl w:ilvl="5" w:tplc="040E0005" w:tentative="1">
      <w:start w:val="1"/>
      <w:numFmt w:val="bullet"/>
      <w:lvlText w:val=""/>
      <w:lvlJc w:val="left"/>
      <w:pPr>
        <w:tabs>
          <w:tab w:val="num" w:pos="5760"/>
        </w:tabs>
        <w:ind w:left="5760" w:hanging="360"/>
      </w:pPr>
      <w:rPr>
        <w:rFonts w:ascii="Wingdings" w:hAnsi="Wingdings" w:hint="default"/>
      </w:rPr>
    </w:lvl>
    <w:lvl w:ilvl="6" w:tplc="040E0001" w:tentative="1">
      <w:start w:val="1"/>
      <w:numFmt w:val="bullet"/>
      <w:lvlText w:val=""/>
      <w:lvlJc w:val="left"/>
      <w:pPr>
        <w:tabs>
          <w:tab w:val="num" w:pos="6480"/>
        </w:tabs>
        <w:ind w:left="6480" w:hanging="360"/>
      </w:pPr>
      <w:rPr>
        <w:rFonts w:ascii="Symbol" w:hAnsi="Symbol" w:hint="default"/>
      </w:rPr>
    </w:lvl>
    <w:lvl w:ilvl="7" w:tplc="040E0003" w:tentative="1">
      <w:start w:val="1"/>
      <w:numFmt w:val="bullet"/>
      <w:lvlText w:val="o"/>
      <w:lvlJc w:val="left"/>
      <w:pPr>
        <w:tabs>
          <w:tab w:val="num" w:pos="7200"/>
        </w:tabs>
        <w:ind w:left="7200" w:hanging="360"/>
      </w:pPr>
      <w:rPr>
        <w:rFonts w:ascii="Courier New" w:hAnsi="Courier New" w:cs="Courier New" w:hint="default"/>
      </w:rPr>
    </w:lvl>
    <w:lvl w:ilvl="8" w:tplc="040E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17B7376"/>
    <w:multiLevelType w:val="hybridMultilevel"/>
    <w:tmpl w:val="C5F62146"/>
    <w:lvl w:ilvl="0" w:tplc="61903222">
      <w:start w:val="2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47A75D1"/>
    <w:multiLevelType w:val="hybridMultilevel"/>
    <w:tmpl w:val="F03A8CA6"/>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6" w15:restartNumberingAfterBreak="0">
    <w:nsid w:val="65AB2B91"/>
    <w:multiLevelType w:val="multilevel"/>
    <w:tmpl w:val="382A31AC"/>
    <w:lvl w:ilvl="0">
      <w:start w:val="10"/>
      <w:numFmt w:val="decimal"/>
      <w:lvlText w:val="%1"/>
      <w:lvlJc w:val="left"/>
      <w:pPr>
        <w:tabs>
          <w:tab w:val="num" w:pos="570"/>
        </w:tabs>
        <w:ind w:left="570" w:hanging="570"/>
      </w:pPr>
      <w:rPr>
        <w:rFonts w:hint="default"/>
      </w:rPr>
    </w:lvl>
    <w:lvl w:ilvl="1">
      <w:start w:val="2"/>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66231FC8"/>
    <w:multiLevelType w:val="hybridMultilevel"/>
    <w:tmpl w:val="C34AA826"/>
    <w:lvl w:ilvl="0" w:tplc="AD541388">
      <w:start w:val="17"/>
      <w:numFmt w:val="decimal"/>
      <w:lvlText w:val="%1."/>
      <w:lvlJc w:val="left"/>
      <w:pPr>
        <w:ind w:left="735" w:hanging="37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9D3049D"/>
    <w:multiLevelType w:val="multilevel"/>
    <w:tmpl w:val="6908C46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F057FE"/>
    <w:multiLevelType w:val="hybridMultilevel"/>
    <w:tmpl w:val="FBC08C1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0" w15:restartNumberingAfterBreak="0">
    <w:nsid w:val="6D6E580D"/>
    <w:multiLevelType w:val="hybridMultilevel"/>
    <w:tmpl w:val="BA5AB83A"/>
    <w:lvl w:ilvl="0" w:tplc="85B86248">
      <w:start w:val="1"/>
      <w:numFmt w:val="lowerRoman"/>
      <w:lvlText w:val="(%1)"/>
      <w:lvlJc w:val="left"/>
      <w:pPr>
        <w:tabs>
          <w:tab w:val="num" w:pos="1854"/>
        </w:tabs>
        <w:ind w:left="1854"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1" w15:restartNumberingAfterBreak="0">
    <w:nsid w:val="6DC1540D"/>
    <w:multiLevelType w:val="hybridMultilevel"/>
    <w:tmpl w:val="5AECA3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3A42A9B"/>
    <w:multiLevelType w:val="hybridMultilevel"/>
    <w:tmpl w:val="6D90B03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3" w15:restartNumberingAfterBreak="0">
    <w:nsid w:val="77055B5D"/>
    <w:multiLevelType w:val="multilevel"/>
    <w:tmpl w:val="976695C8"/>
    <w:lvl w:ilvl="0">
      <w:start w:val="1"/>
      <w:numFmt w:val="decimal"/>
      <w:lvlText w:val="%1."/>
      <w:lvlJc w:val="left"/>
      <w:pPr>
        <w:tabs>
          <w:tab w:val="num" w:pos="720"/>
        </w:tabs>
        <w:ind w:left="720" w:hanging="360"/>
      </w:pPr>
      <w:rPr>
        <w:rFonts w:cs="Times New Roman"/>
        <w:b/>
        <w:i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4" w15:restartNumberingAfterBreak="0">
    <w:nsid w:val="7844268F"/>
    <w:multiLevelType w:val="hybridMultilevel"/>
    <w:tmpl w:val="2E34DF16"/>
    <w:lvl w:ilvl="0" w:tplc="78B673FC">
      <w:start w:val="1"/>
      <w:numFmt w:val="lowerRoman"/>
      <w:lvlText w:val="(%1)"/>
      <w:lvlJc w:val="left"/>
      <w:pPr>
        <w:ind w:left="1287" w:hanging="72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45" w15:restartNumberingAfterBreak="0">
    <w:nsid w:val="79E63D89"/>
    <w:multiLevelType w:val="hybridMultilevel"/>
    <w:tmpl w:val="AC8A9D32"/>
    <w:lvl w:ilvl="0" w:tplc="040E000F">
      <w:start w:val="1"/>
      <w:numFmt w:val="decimal"/>
      <w:pStyle w:val="gombc1"/>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7B7F7831"/>
    <w:multiLevelType w:val="hybridMultilevel"/>
    <w:tmpl w:val="F02C6754"/>
    <w:lvl w:ilvl="0" w:tplc="74A6A810">
      <w:start w:val="1"/>
      <w:numFmt w:val="bullet"/>
      <w:lvlText w:val="-"/>
      <w:lvlJc w:val="left"/>
      <w:pPr>
        <w:ind w:left="720" w:hanging="360"/>
      </w:pPr>
      <w:rPr>
        <w:rFonts w:ascii="Arial Narrow" w:eastAsia="Times New Roman" w:hAnsi="Arial Narrow"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7CDA134B"/>
    <w:multiLevelType w:val="hybridMultilevel"/>
    <w:tmpl w:val="EC38B82E"/>
    <w:lvl w:ilvl="0" w:tplc="8B84BBF2">
      <w:start w:val="4"/>
      <w:numFmt w:val="bullet"/>
      <w:lvlText w:val="-"/>
      <w:lvlJc w:val="left"/>
      <w:pPr>
        <w:ind w:left="786" w:hanging="360"/>
      </w:pPr>
      <w:rPr>
        <w:rFonts w:ascii="Tahoma" w:eastAsia="Times New Roman" w:hAnsi="Tahoma" w:cs="Tahoma" w:hint="default"/>
      </w:rPr>
    </w:lvl>
    <w:lvl w:ilvl="1" w:tplc="040E0003">
      <w:start w:val="1"/>
      <w:numFmt w:val="bullet"/>
      <w:lvlText w:val="o"/>
      <w:lvlJc w:val="left"/>
      <w:pPr>
        <w:ind w:left="1506" w:hanging="360"/>
      </w:pPr>
      <w:rPr>
        <w:rFonts w:ascii="Courier New" w:hAnsi="Courier New" w:cs="Courier New" w:hint="default"/>
      </w:rPr>
    </w:lvl>
    <w:lvl w:ilvl="2" w:tplc="040E0005">
      <w:start w:val="1"/>
      <w:numFmt w:val="bullet"/>
      <w:lvlText w:val=""/>
      <w:lvlJc w:val="left"/>
      <w:pPr>
        <w:ind w:left="2226" w:hanging="360"/>
      </w:pPr>
      <w:rPr>
        <w:rFonts w:ascii="Wingdings" w:hAnsi="Wingdings" w:hint="default"/>
      </w:rPr>
    </w:lvl>
    <w:lvl w:ilvl="3" w:tplc="040E0001">
      <w:start w:val="1"/>
      <w:numFmt w:val="bullet"/>
      <w:lvlText w:val=""/>
      <w:lvlJc w:val="left"/>
      <w:pPr>
        <w:ind w:left="2946" w:hanging="360"/>
      </w:pPr>
      <w:rPr>
        <w:rFonts w:ascii="Symbol" w:hAnsi="Symbol" w:hint="default"/>
      </w:rPr>
    </w:lvl>
    <w:lvl w:ilvl="4" w:tplc="040E0003">
      <w:start w:val="1"/>
      <w:numFmt w:val="bullet"/>
      <w:lvlText w:val="o"/>
      <w:lvlJc w:val="left"/>
      <w:pPr>
        <w:ind w:left="3666" w:hanging="360"/>
      </w:pPr>
      <w:rPr>
        <w:rFonts w:ascii="Courier New" w:hAnsi="Courier New" w:cs="Courier New" w:hint="default"/>
      </w:rPr>
    </w:lvl>
    <w:lvl w:ilvl="5" w:tplc="040E0005">
      <w:start w:val="1"/>
      <w:numFmt w:val="bullet"/>
      <w:lvlText w:val=""/>
      <w:lvlJc w:val="left"/>
      <w:pPr>
        <w:ind w:left="4386" w:hanging="360"/>
      </w:pPr>
      <w:rPr>
        <w:rFonts w:ascii="Wingdings" w:hAnsi="Wingdings" w:hint="default"/>
      </w:rPr>
    </w:lvl>
    <w:lvl w:ilvl="6" w:tplc="040E0001">
      <w:start w:val="1"/>
      <w:numFmt w:val="bullet"/>
      <w:lvlText w:val=""/>
      <w:lvlJc w:val="left"/>
      <w:pPr>
        <w:ind w:left="5106" w:hanging="360"/>
      </w:pPr>
      <w:rPr>
        <w:rFonts w:ascii="Symbol" w:hAnsi="Symbol" w:hint="default"/>
      </w:rPr>
    </w:lvl>
    <w:lvl w:ilvl="7" w:tplc="040E0003">
      <w:start w:val="1"/>
      <w:numFmt w:val="bullet"/>
      <w:lvlText w:val="o"/>
      <w:lvlJc w:val="left"/>
      <w:pPr>
        <w:ind w:left="5826" w:hanging="360"/>
      </w:pPr>
      <w:rPr>
        <w:rFonts w:ascii="Courier New" w:hAnsi="Courier New" w:cs="Courier New" w:hint="default"/>
      </w:rPr>
    </w:lvl>
    <w:lvl w:ilvl="8" w:tplc="040E0005">
      <w:start w:val="1"/>
      <w:numFmt w:val="bullet"/>
      <w:lvlText w:val=""/>
      <w:lvlJc w:val="left"/>
      <w:pPr>
        <w:ind w:left="6546" w:hanging="360"/>
      </w:pPr>
      <w:rPr>
        <w:rFonts w:ascii="Wingdings" w:hAnsi="Wingdings" w:hint="default"/>
      </w:rPr>
    </w:lvl>
  </w:abstractNum>
  <w:abstractNum w:abstractNumId="48" w15:restartNumberingAfterBreak="0">
    <w:nsid w:val="7EFA20DC"/>
    <w:multiLevelType w:val="hybridMultilevel"/>
    <w:tmpl w:val="A2261168"/>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16"/>
  </w:num>
  <w:num w:numId="2">
    <w:abstractNumId w:val="3"/>
  </w:num>
  <w:num w:numId="3">
    <w:abstractNumId w:val="0"/>
  </w:num>
  <w:num w:numId="4">
    <w:abstractNumId w:val="45"/>
  </w:num>
  <w:num w:numId="5">
    <w:abstractNumId w:val="10"/>
  </w:num>
  <w:num w:numId="6">
    <w:abstractNumId w:val="29"/>
  </w:num>
  <w:num w:numId="7">
    <w:abstractNumId w:val="11"/>
  </w:num>
  <w:num w:numId="8">
    <w:abstractNumId w:val="12"/>
  </w:num>
  <w:num w:numId="9">
    <w:abstractNumId w:val="31"/>
  </w:num>
  <w:num w:numId="10">
    <w:abstractNumId w:val="14"/>
  </w:num>
  <w:num w:numId="11">
    <w:abstractNumId w:val="35"/>
  </w:num>
  <w:num w:numId="12">
    <w:abstractNumId w:val="44"/>
  </w:num>
  <w:num w:numId="13">
    <w:abstractNumId w:val="19"/>
  </w:num>
  <w:num w:numId="14">
    <w:abstractNumId w:val="9"/>
  </w:num>
  <w:num w:numId="15">
    <w:abstractNumId w:val="37"/>
  </w:num>
  <w:num w:numId="16">
    <w:abstractNumId w:val="18"/>
  </w:num>
  <w:num w:numId="17">
    <w:abstractNumId w:val="27"/>
  </w:num>
  <w:num w:numId="18">
    <w:abstractNumId w:val="4"/>
  </w:num>
  <w:num w:numId="19">
    <w:abstractNumId w:val="33"/>
  </w:num>
  <w:num w:numId="20">
    <w:abstractNumId w:val="17"/>
  </w:num>
  <w:num w:numId="21">
    <w:abstractNumId w:val="2"/>
  </w:num>
  <w:num w:numId="22">
    <w:abstractNumId w:val="42"/>
  </w:num>
  <w:num w:numId="23">
    <w:abstractNumId w:val="39"/>
  </w:num>
  <w:num w:numId="24">
    <w:abstractNumId w:val="20"/>
  </w:num>
  <w:num w:numId="25">
    <w:abstractNumId w:val="7"/>
  </w:num>
  <w:num w:numId="26">
    <w:abstractNumId w:val="15"/>
  </w:num>
  <w:num w:numId="27">
    <w:abstractNumId w:val="8"/>
  </w:num>
  <w:num w:numId="28">
    <w:abstractNumId w:val="40"/>
  </w:num>
  <w:num w:numId="29">
    <w:abstractNumId w:val="36"/>
  </w:num>
  <w:num w:numId="30">
    <w:abstractNumId w:val="24"/>
  </w:num>
  <w:num w:numId="31">
    <w:abstractNumId w:val="22"/>
  </w:num>
  <w:num w:numId="32">
    <w:abstractNumId w:val="38"/>
  </w:num>
  <w:num w:numId="33">
    <w:abstractNumId w:val="32"/>
  </w:num>
  <w:num w:numId="34">
    <w:abstractNumId w:val="5"/>
  </w:num>
  <w:num w:numId="35">
    <w:abstractNumId w:val="26"/>
  </w:num>
  <w:num w:numId="36">
    <w:abstractNumId w:val="6"/>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47"/>
  </w:num>
  <w:num w:numId="40">
    <w:abstractNumId w:val="48"/>
  </w:num>
  <w:num w:numId="41">
    <w:abstractNumId w:val="41"/>
  </w:num>
  <w:num w:numId="42">
    <w:abstractNumId w:val="25"/>
  </w:num>
  <w:num w:numId="43">
    <w:abstractNumId w:val="21"/>
  </w:num>
  <w:num w:numId="44">
    <w:abstractNumId w:val="1"/>
  </w:num>
  <w:num w:numId="45">
    <w:abstractNumId w:val="30"/>
  </w:num>
  <w:num w:numId="46">
    <w:abstractNumId w:val="23"/>
  </w:num>
  <w:num w:numId="47">
    <w:abstractNumId w:val="28"/>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4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2"/>
  </w:compat>
  <w:rsids>
    <w:rsidRoot w:val="007F5753"/>
    <w:rsid w:val="00000210"/>
    <w:rsid w:val="000002A2"/>
    <w:rsid w:val="000003A5"/>
    <w:rsid w:val="000003A7"/>
    <w:rsid w:val="0000120B"/>
    <w:rsid w:val="00001217"/>
    <w:rsid w:val="00001647"/>
    <w:rsid w:val="000019B0"/>
    <w:rsid w:val="00001CC0"/>
    <w:rsid w:val="0000226F"/>
    <w:rsid w:val="00002875"/>
    <w:rsid w:val="00002A5E"/>
    <w:rsid w:val="00002BD4"/>
    <w:rsid w:val="00002F30"/>
    <w:rsid w:val="00002FA7"/>
    <w:rsid w:val="00003157"/>
    <w:rsid w:val="00003244"/>
    <w:rsid w:val="0000335D"/>
    <w:rsid w:val="00003477"/>
    <w:rsid w:val="00003605"/>
    <w:rsid w:val="000040AB"/>
    <w:rsid w:val="0000446B"/>
    <w:rsid w:val="00004976"/>
    <w:rsid w:val="00004A27"/>
    <w:rsid w:val="00004BEB"/>
    <w:rsid w:val="00004CE7"/>
    <w:rsid w:val="00005217"/>
    <w:rsid w:val="0000540C"/>
    <w:rsid w:val="00005866"/>
    <w:rsid w:val="000058BC"/>
    <w:rsid w:val="000058C2"/>
    <w:rsid w:val="0000619F"/>
    <w:rsid w:val="0000630D"/>
    <w:rsid w:val="000066DE"/>
    <w:rsid w:val="00006ADA"/>
    <w:rsid w:val="00006F67"/>
    <w:rsid w:val="000073D5"/>
    <w:rsid w:val="000074FA"/>
    <w:rsid w:val="00007CB8"/>
    <w:rsid w:val="00007EC8"/>
    <w:rsid w:val="00010182"/>
    <w:rsid w:val="0001026D"/>
    <w:rsid w:val="0001041E"/>
    <w:rsid w:val="00010B09"/>
    <w:rsid w:val="000110CE"/>
    <w:rsid w:val="00011115"/>
    <w:rsid w:val="00011282"/>
    <w:rsid w:val="00011378"/>
    <w:rsid w:val="000114D7"/>
    <w:rsid w:val="000116E1"/>
    <w:rsid w:val="000118E4"/>
    <w:rsid w:val="000120F0"/>
    <w:rsid w:val="0001212D"/>
    <w:rsid w:val="0001261F"/>
    <w:rsid w:val="00012856"/>
    <w:rsid w:val="0001296B"/>
    <w:rsid w:val="00012A6D"/>
    <w:rsid w:val="0001304A"/>
    <w:rsid w:val="0001310F"/>
    <w:rsid w:val="000134D3"/>
    <w:rsid w:val="0001360F"/>
    <w:rsid w:val="00014089"/>
    <w:rsid w:val="00014760"/>
    <w:rsid w:val="000149AB"/>
    <w:rsid w:val="000149D3"/>
    <w:rsid w:val="00014C83"/>
    <w:rsid w:val="00014F0D"/>
    <w:rsid w:val="00014F50"/>
    <w:rsid w:val="000151FF"/>
    <w:rsid w:val="000153D9"/>
    <w:rsid w:val="000154D1"/>
    <w:rsid w:val="00015924"/>
    <w:rsid w:val="00015C65"/>
    <w:rsid w:val="00015CA6"/>
    <w:rsid w:val="00015CEB"/>
    <w:rsid w:val="0001600D"/>
    <w:rsid w:val="0001618A"/>
    <w:rsid w:val="0001652E"/>
    <w:rsid w:val="000168D7"/>
    <w:rsid w:val="00016AE2"/>
    <w:rsid w:val="00016B98"/>
    <w:rsid w:val="00016D87"/>
    <w:rsid w:val="00016F00"/>
    <w:rsid w:val="00017183"/>
    <w:rsid w:val="00017337"/>
    <w:rsid w:val="00017627"/>
    <w:rsid w:val="00017661"/>
    <w:rsid w:val="00017883"/>
    <w:rsid w:val="000179F5"/>
    <w:rsid w:val="000200C7"/>
    <w:rsid w:val="000201A2"/>
    <w:rsid w:val="000202DF"/>
    <w:rsid w:val="000202E9"/>
    <w:rsid w:val="00020322"/>
    <w:rsid w:val="000203C3"/>
    <w:rsid w:val="00020709"/>
    <w:rsid w:val="000209B4"/>
    <w:rsid w:val="00020C1B"/>
    <w:rsid w:val="00020D56"/>
    <w:rsid w:val="0002186F"/>
    <w:rsid w:val="00021A37"/>
    <w:rsid w:val="0002203B"/>
    <w:rsid w:val="0002205D"/>
    <w:rsid w:val="0002249A"/>
    <w:rsid w:val="000225F4"/>
    <w:rsid w:val="00023166"/>
    <w:rsid w:val="00023CD3"/>
    <w:rsid w:val="00024475"/>
    <w:rsid w:val="00024BD8"/>
    <w:rsid w:val="00025058"/>
    <w:rsid w:val="0002551F"/>
    <w:rsid w:val="000257DF"/>
    <w:rsid w:val="00025A91"/>
    <w:rsid w:val="00025CA6"/>
    <w:rsid w:val="00026002"/>
    <w:rsid w:val="00026B49"/>
    <w:rsid w:val="00026D07"/>
    <w:rsid w:val="000271B3"/>
    <w:rsid w:val="00027A7C"/>
    <w:rsid w:val="00027BED"/>
    <w:rsid w:val="00027F1F"/>
    <w:rsid w:val="000303A3"/>
    <w:rsid w:val="0003052D"/>
    <w:rsid w:val="00030B43"/>
    <w:rsid w:val="00030CF9"/>
    <w:rsid w:val="000313BF"/>
    <w:rsid w:val="00031702"/>
    <w:rsid w:val="00031710"/>
    <w:rsid w:val="00031858"/>
    <w:rsid w:val="00031A9F"/>
    <w:rsid w:val="00031D6D"/>
    <w:rsid w:val="00031E7E"/>
    <w:rsid w:val="000325C9"/>
    <w:rsid w:val="000332D0"/>
    <w:rsid w:val="00033BCE"/>
    <w:rsid w:val="00034CE1"/>
    <w:rsid w:val="00034EB4"/>
    <w:rsid w:val="00034EE1"/>
    <w:rsid w:val="00034F8C"/>
    <w:rsid w:val="000352EB"/>
    <w:rsid w:val="0003591A"/>
    <w:rsid w:val="00035ED4"/>
    <w:rsid w:val="000361EA"/>
    <w:rsid w:val="000364F7"/>
    <w:rsid w:val="00036523"/>
    <w:rsid w:val="00036763"/>
    <w:rsid w:val="00036A24"/>
    <w:rsid w:val="00036E25"/>
    <w:rsid w:val="00036E30"/>
    <w:rsid w:val="00036F22"/>
    <w:rsid w:val="00037032"/>
    <w:rsid w:val="0003707B"/>
    <w:rsid w:val="00037429"/>
    <w:rsid w:val="00037A46"/>
    <w:rsid w:val="00037C5A"/>
    <w:rsid w:val="00037FD6"/>
    <w:rsid w:val="0004018B"/>
    <w:rsid w:val="0004030B"/>
    <w:rsid w:val="000403F3"/>
    <w:rsid w:val="0004061E"/>
    <w:rsid w:val="00040733"/>
    <w:rsid w:val="0004097A"/>
    <w:rsid w:val="00041197"/>
    <w:rsid w:val="0004161B"/>
    <w:rsid w:val="000423C0"/>
    <w:rsid w:val="00043005"/>
    <w:rsid w:val="000435F1"/>
    <w:rsid w:val="00043B3E"/>
    <w:rsid w:val="00044A02"/>
    <w:rsid w:val="00044A20"/>
    <w:rsid w:val="00044F39"/>
    <w:rsid w:val="00045361"/>
    <w:rsid w:val="00045634"/>
    <w:rsid w:val="00045695"/>
    <w:rsid w:val="0004571E"/>
    <w:rsid w:val="000457B1"/>
    <w:rsid w:val="00045D52"/>
    <w:rsid w:val="00046582"/>
    <w:rsid w:val="000468A3"/>
    <w:rsid w:val="000470BC"/>
    <w:rsid w:val="00047123"/>
    <w:rsid w:val="00047405"/>
    <w:rsid w:val="000475AC"/>
    <w:rsid w:val="000477ED"/>
    <w:rsid w:val="00047829"/>
    <w:rsid w:val="00047DA9"/>
    <w:rsid w:val="00047E14"/>
    <w:rsid w:val="00047E94"/>
    <w:rsid w:val="0005010B"/>
    <w:rsid w:val="00050140"/>
    <w:rsid w:val="000502EE"/>
    <w:rsid w:val="0005050D"/>
    <w:rsid w:val="000505CE"/>
    <w:rsid w:val="00050A1D"/>
    <w:rsid w:val="00050ACD"/>
    <w:rsid w:val="00050ECE"/>
    <w:rsid w:val="00051007"/>
    <w:rsid w:val="00051AE0"/>
    <w:rsid w:val="00051F13"/>
    <w:rsid w:val="0005205D"/>
    <w:rsid w:val="00052453"/>
    <w:rsid w:val="00052E41"/>
    <w:rsid w:val="00053338"/>
    <w:rsid w:val="00053341"/>
    <w:rsid w:val="00053DF9"/>
    <w:rsid w:val="000543DB"/>
    <w:rsid w:val="000545B6"/>
    <w:rsid w:val="0005469C"/>
    <w:rsid w:val="00054738"/>
    <w:rsid w:val="00054FE4"/>
    <w:rsid w:val="00055360"/>
    <w:rsid w:val="000553EF"/>
    <w:rsid w:val="000562A2"/>
    <w:rsid w:val="000564D0"/>
    <w:rsid w:val="00056646"/>
    <w:rsid w:val="0005697B"/>
    <w:rsid w:val="00056B04"/>
    <w:rsid w:val="00056F86"/>
    <w:rsid w:val="0005723C"/>
    <w:rsid w:val="00057244"/>
    <w:rsid w:val="00057697"/>
    <w:rsid w:val="00057C63"/>
    <w:rsid w:val="00057CDF"/>
    <w:rsid w:val="00057E68"/>
    <w:rsid w:val="00057E8F"/>
    <w:rsid w:val="000605BE"/>
    <w:rsid w:val="00060681"/>
    <w:rsid w:val="00060BC6"/>
    <w:rsid w:val="00060C7B"/>
    <w:rsid w:val="00060E7C"/>
    <w:rsid w:val="0006107F"/>
    <w:rsid w:val="00061427"/>
    <w:rsid w:val="00061745"/>
    <w:rsid w:val="00061776"/>
    <w:rsid w:val="000618FE"/>
    <w:rsid w:val="00061A6C"/>
    <w:rsid w:val="0006338C"/>
    <w:rsid w:val="00063487"/>
    <w:rsid w:val="00063BA2"/>
    <w:rsid w:val="00063CFD"/>
    <w:rsid w:val="00064748"/>
    <w:rsid w:val="0006514F"/>
    <w:rsid w:val="000669A0"/>
    <w:rsid w:val="00066A49"/>
    <w:rsid w:val="00067921"/>
    <w:rsid w:val="00070116"/>
    <w:rsid w:val="00071892"/>
    <w:rsid w:val="00071C41"/>
    <w:rsid w:val="00071D8A"/>
    <w:rsid w:val="00071ED1"/>
    <w:rsid w:val="0007221E"/>
    <w:rsid w:val="00072399"/>
    <w:rsid w:val="000728BD"/>
    <w:rsid w:val="00072FBE"/>
    <w:rsid w:val="00073AE1"/>
    <w:rsid w:val="00073DC0"/>
    <w:rsid w:val="00074083"/>
    <w:rsid w:val="00074709"/>
    <w:rsid w:val="00074789"/>
    <w:rsid w:val="00074A71"/>
    <w:rsid w:val="00074F10"/>
    <w:rsid w:val="000750C9"/>
    <w:rsid w:val="000754C1"/>
    <w:rsid w:val="00075AE5"/>
    <w:rsid w:val="00075C02"/>
    <w:rsid w:val="000763C8"/>
    <w:rsid w:val="00076639"/>
    <w:rsid w:val="00076F6E"/>
    <w:rsid w:val="000770A0"/>
    <w:rsid w:val="00080A85"/>
    <w:rsid w:val="00080CDA"/>
    <w:rsid w:val="00080D4F"/>
    <w:rsid w:val="00080FB0"/>
    <w:rsid w:val="000810DD"/>
    <w:rsid w:val="000812DF"/>
    <w:rsid w:val="000816DA"/>
    <w:rsid w:val="0008191D"/>
    <w:rsid w:val="000819F6"/>
    <w:rsid w:val="00081C32"/>
    <w:rsid w:val="000824E5"/>
    <w:rsid w:val="00082AD7"/>
    <w:rsid w:val="00082E40"/>
    <w:rsid w:val="00083536"/>
    <w:rsid w:val="00083C0F"/>
    <w:rsid w:val="00084335"/>
    <w:rsid w:val="0008456A"/>
    <w:rsid w:val="0008482C"/>
    <w:rsid w:val="00084A3B"/>
    <w:rsid w:val="00084CDA"/>
    <w:rsid w:val="000855C4"/>
    <w:rsid w:val="0008565E"/>
    <w:rsid w:val="00085C5B"/>
    <w:rsid w:val="00085EC2"/>
    <w:rsid w:val="000862F1"/>
    <w:rsid w:val="000866F9"/>
    <w:rsid w:val="000867B2"/>
    <w:rsid w:val="00086A67"/>
    <w:rsid w:val="00086AE5"/>
    <w:rsid w:val="0008710B"/>
    <w:rsid w:val="00087333"/>
    <w:rsid w:val="00087703"/>
    <w:rsid w:val="00087B7D"/>
    <w:rsid w:val="00087D81"/>
    <w:rsid w:val="00087E2D"/>
    <w:rsid w:val="00090171"/>
    <w:rsid w:val="00090685"/>
    <w:rsid w:val="00090712"/>
    <w:rsid w:val="00090CB3"/>
    <w:rsid w:val="0009109A"/>
    <w:rsid w:val="00091281"/>
    <w:rsid w:val="000912D7"/>
    <w:rsid w:val="000917B9"/>
    <w:rsid w:val="00091C64"/>
    <w:rsid w:val="00091CE8"/>
    <w:rsid w:val="00091EBF"/>
    <w:rsid w:val="00091FE4"/>
    <w:rsid w:val="00092090"/>
    <w:rsid w:val="0009232F"/>
    <w:rsid w:val="00092623"/>
    <w:rsid w:val="0009275A"/>
    <w:rsid w:val="00092B23"/>
    <w:rsid w:val="00092EAE"/>
    <w:rsid w:val="0009365A"/>
    <w:rsid w:val="00093798"/>
    <w:rsid w:val="000937F6"/>
    <w:rsid w:val="00093F3E"/>
    <w:rsid w:val="000942F0"/>
    <w:rsid w:val="00094392"/>
    <w:rsid w:val="000945D5"/>
    <w:rsid w:val="000946E2"/>
    <w:rsid w:val="00094783"/>
    <w:rsid w:val="00094F47"/>
    <w:rsid w:val="000952E4"/>
    <w:rsid w:val="00095B1D"/>
    <w:rsid w:val="000962D1"/>
    <w:rsid w:val="00096CAA"/>
    <w:rsid w:val="00096DB2"/>
    <w:rsid w:val="00097222"/>
    <w:rsid w:val="0009754F"/>
    <w:rsid w:val="000979BB"/>
    <w:rsid w:val="00097DEC"/>
    <w:rsid w:val="000A02B3"/>
    <w:rsid w:val="000A07E8"/>
    <w:rsid w:val="000A1260"/>
    <w:rsid w:val="000A16CA"/>
    <w:rsid w:val="000A1D3B"/>
    <w:rsid w:val="000A1F21"/>
    <w:rsid w:val="000A220A"/>
    <w:rsid w:val="000A2A9E"/>
    <w:rsid w:val="000A2EDF"/>
    <w:rsid w:val="000A3016"/>
    <w:rsid w:val="000A319B"/>
    <w:rsid w:val="000A328C"/>
    <w:rsid w:val="000A35F6"/>
    <w:rsid w:val="000A3A40"/>
    <w:rsid w:val="000A3D7F"/>
    <w:rsid w:val="000A4241"/>
    <w:rsid w:val="000A45EF"/>
    <w:rsid w:val="000A4633"/>
    <w:rsid w:val="000A4719"/>
    <w:rsid w:val="000A4861"/>
    <w:rsid w:val="000A4E1F"/>
    <w:rsid w:val="000A5141"/>
    <w:rsid w:val="000A5567"/>
    <w:rsid w:val="000A57BF"/>
    <w:rsid w:val="000A5950"/>
    <w:rsid w:val="000A5C45"/>
    <w:rsid w:val="000A692F"/>
    <w:rsid w:val="000A6C0A"/>
    <w:rsid w:val="000A6E72"/>
    <w:rsid w:val="000A710B"/>
    <w:rsid w:val="000A7673"/>
    <w:rsid w:val="000A77E2"/>
    <w:rsid w:val="000A78EF"/>
    <w:rsid w:val="000B0017"/>
    <w:rsid w:val="000B0034"/>
    <w:rsid w:val="000B01B2"/>
    <w:rsid w:val="000B0347"/>
    <w:rsid w:val="000B0EB0"/>
    <w:rsid w:val="000B132D"/>
    <w:rsid w:val="000B173C"/>
    <w:rsid w:val="000B17EF"/>
    <w:rsid w:val="000B1921"/>
    <w:rsid w:val="000B24A0"/>
    <w:rsid w:val="000B251B"/>
    <w:rsid w:val="000B2EF8"/>
    <w:rsid w:val="000B31A6"/>
    <w:rsid w:val="000B34D5"/>
    <w:rsid w:val="000B3971"/>
    <w:rsid w:val="000B3BD7"/>
    <w:rsid w:val="000B40BC"/>
    <w:rsid w:val="000B46B2"/>
    <w:rsid w:val="000B4CD1"/>
    <w:rsid w:val="000B5297"/>
    <w:rsid w:val="000B5509"/>
    <w:rsid w:val="000B563D"/>
    <w:rsid w:val="000B58BC"/>
    <w:rsid w:val="000B627D"/>
    <w:rsid w:val="000B66EF"/>
    <w:rsid w:val="000B67BF"/>
    <w:rsid w:val="000B6ACB"/>
    <w:rsid w:val="000B6AFE"/>
    <w:rsid w:val="000B6B68"/>
    <w:rsid w:val="000B6D99"/>
    <w:rsid w:val="000B6E8F"/>
    <w:rsid w:val="000B6EF3"/>
    <w:rsid w:val="000B765B"/>
    <w:rsid w:val="000B76FB"/>
    <w:rsid w:val="000B7969"/>
    <w:rsid w:val="000B7A56"/>
    <w:rsid w:val="000B7E1B"/>
    <w:rsid w:val="000C00BE"/>
    <w:rsid w:val="000C0681"/>
    <w:rsid w:val="000C0B3A"/>
    <w:rsid w:val="000C0E13"/>
    <w:rsid w:val="000C0E24"/>
    <w:rsid w:val="000C1242"/>
    <w:rsid w:val="000C14B6"/>
    <w:rsid w:val="000C172B"/>
    <w:rsid w:val="000C1928"/>
    <w:rsid w:val="000C1985"/>
    <w:rsid w:val="000C1D87"/>
    <w:rsid w:val="000C258E"/>
    <w:rsid w:val="000C324D"/>
    <w:rsid w:val="000C3914"/>
    <w:rsid w:val="000C3BE1"/>
    <w:rsid w:val="000C3C96"/>
    <w:rsid w:val="000C3D7F"/>
    <w:rsid w:val="000C3F1B"/>
    <w:rsid w:val="000C3F82"/>
    <w:rsid w:val="000C4418"/>
    <w:rsid w:val="000C4650"/>
    <w:rsid w:val="000C4ACF"/>
    <w:rsid w:val="000C4BA7"/>
    <w:rsid w:val="000C4CEF"/>
    <w:rsid w:val="000C4E94"/>
    <w:rsid w:val="000C4FBF"/>
    <w:rsid w:val="000C5575"/>
    <w:rsid w:val="000C57B7"/>
    <w:rsid w:val="000C5C56"/>
    <w:rsid w:val="000C5F94"/>
    <w:rsid w:val="000C60C7"/>
    <w:rsid w:val="000C639F"/>
    <w:rsid w:val="000C6531"/>
    <w:rsid w:val="000C703D"/>
    <w:rsid w:val="000C7269"/>
    <w:rsid w:val="000C75A7"/>
    <w:rsid w:val="000C75D7"/>
    <w:rsid w:val="000C762D"/>
    <w:rsid w:val="000C79FC"/>
    <w:rsid w:val="000C7A61"/>
    <w:rsid w:val="000C7C17"/>
    <w:rsid w:val="000D00FC"/>
    <w:rsid w:val="000D05FD"/>
    <w:rsid w:val="000D0752"/>
    <w:rsid w:val="000D0AF8"/>
    <w:rsid w:val="000D0C21"/>
    <w:rsid w:val="000D0E1B"/>
    <w:rsid w:val="000D1507"/>
    <w:rsid w:val="000D178D"/>
    <w:rsid w:val="000D1942"/>
    <w:rsid w:val="000D2714"/>
    <w:rsid w:val="000D2E2B"/>
    <w:rsid w:val="000D37A4"/>
    <w:rsid w:val="000D383D"/>
    <w:rsid w:val="000D3878"/>
    <w:rsid w:val="000D3A37"/>
    <w:rsid w:val="000D3A88"/>
    <w:rsid w:val="000D3E3F"/>
    <w:rsid w:val="000D4179"/>
    <w:rsid w:val="000D4327"/>
    <w:rsid w:val="000D454A"/>
    <w:rsid w:val="000D4800"/>
    <w:rsid w:val="000D50E9"/>
    <w:rsid w:val="000D5DAF"/>
    <w:rsid w:val="000D5E88"/>
    <w:rsid w:val="000D616A"/>
    <w:rsid w:val="000D63F7"/>
    <w:rsid w:val="000D65F9"/>
    <w:rsid w:val="000D6DA8"/>
    <w:rsid w:val="000D6DC8"/>
    <w:rsid w:val="000D6FDA"/>
    <w:rsid w:val="000D79D9"/>
    <w:rsid w:val="000D7D53"/>
    <w:rsid w:val="000D7FCA"/>
    <w:rsid w:val="000E029A"/>
    <w:rsid w:val="000E0616"/>
    <w:rsid w:val="000E0626"/>
    <w:rsid w:val="000E0764"/>
    <w:rsid w:val="000E0D9B"/>
    <w:rsid w:val="000E0DAD"/>
    <w:rsid w:val="000E12E6"/>
    <w:rsid w:val="000E1B1B"/>
    <w:rsid w:val="000E2136"/>
    <w:rsid w:val="000E23AE"/>
    <w:rsid w:val="000E259B"/>
    <w:rsid w:val="000E2773"/>
    <w:rsid w:val="000E2842"/>
    <w:rsid w:val="000E2CF5"/>
    <w:rsid w:val="000E36A9"/>
    <w:rsid w:val="000E3744"/>
    <w:rsid w:val="000E3B99"/>
    <w:rsid w:val="000E4096"/>
    <w:rsid w:val="000E4739"/>
    <w:rsid w:val="000E4BBD"/>
    <w:rsid w:val="000E4FEE"/>
    <w:rsid w:val="000E59A7"/>
    <w:rsid w:val="000E5CE0"/>
    <w:rsid w:val="000E6737"/>
    <w:rsid w:val="000E6A26"/>
    <w:rsid w:val="000E72AC"/>
    <w:rsid w:val="000E7A3B"/>
    <w:rsid w:val="000E7C87"/>
    <w:rsid w:val="000E7ECB"/>
    <w:rsid w:val="000E7FD7"/>
    <w:rsid w:val="000F01E9"/>
    <w:rsid w:val="000F02E6"/>
    <w:rsid w:val="000F09EC"/>
    <w:rsid w:val="000F0A4C"/>
    <w:rsid w:val="000F0B28"/>
    <w:rsid w:val="000F0BE3"/>
    <w:rsid w:val="000F0BF1"/>
    <w:rsid w:val="000F0D55"/>
    <w:rsid w:val="000F0F3D"/>
    <w:rsid w:val="000F0FF3"/>
    <w:rsid w:val="000F1129"/>
    <w:rsid w:val="000F1D77"/>
    <w:rsid w:val="000F2114"/>
    <w:rsid w:val="000F2134"/>
    <w:rsid w:val="000F25EC"/>
    <w:rsid w:val="000F2684"/>
    <w:rsid w:val="000F2B37"/>
    <w:rsid w:val="000F31A0"/>
    <w:rsid w:val="000F348E"/>
    <w:rsid w:val="000F3544"/>
    <w:rsid w:val="000F3974"/>
    <w:rsid w:val="000F41D6"/>
    <w:rsid w:val="000F4764"/>
    <w:rsid w:val="000F47C5"/>
    <w:rsid w:val="000F4832"/>
    <w:rsid w:val="000F4A76"/>
    <w:rsid w:val="000F512E"/>
    <w:rsid w:val="000F51BF"/>
    <w:rsid w:val="000F55E1"/>
    <w:rsid w:val="000F588B"/>
    <w:rsid w:val="000F6002"/>
    <w:rsid w:val="000F6072"/>
    <w:rsid w:val="000F65D5"/>
    <w:rsid w:val="000F6818"/>
    <w:rsid w:val="000F68CE"/>
    <w:rsid w:val="000F6AC5"/>
    <w:rsid w:val="000F6CB4"/>
    <w:rsid w:val="000F7110"/>
    <w:rsid w:val="00100461"/>
    <w:rsid w:val="0010068E"/>
    <w:rsid w:val="00100BBE"/>
    <w:rsid w:val="00100F7F"/>
    <w:rsid w:val="00101078"/>
    <w:rsid w:val="0010128B"/>
    <w:rsid w:val="0010145A"/>
    <w:rsid w:val="001018E4"/>
    <w:rsid w:val="001020DA"/>
    <w:rsid w:val="00102460"/>
    <w:rsid w:val="00102482"/>
    <w:rsid w:val="00102513"/>
    <w:rsid w:val="00102576"/>
    <w:rsid w:val="001029EB"/>
    <w:rsid w:val="00102BFB"/>
    <w:rsid w:val="001030FA"/>
    <w:rsid w:val="00103413"/>
    <w:rsid w:val="00103C57"/>
    <w:rsid w:val="001040C5"/>
    <w:rsid w:val="00104172"/>
    <w:rsid w:val="00104173"/>
    <w:rsid w:val="001048B6"/>
    <w:rsid w:val="00104AE0"/>
    <w:rsid w:val="00104B63"/>
    <w:rsid w:val="001055B4"/>
    <w:rsid w:val="001055D0"/>
    <w:rsid w:val="0010747E"/>
    <w:rsid w:val="0010751D"/>
    <w:rsid w:val="00107F6F"/>
    <w:rsid w:val="001101CA"/>
    <w:rsid w:val="00110708"/>
    <w:rsid w:val="00110D36"/>
    <w:rsid w:val="00110E4A"/>
    <w:rsid w:val="00111DD3"/>
    <w:rsid w:val="001126B7"/>
    <w:rsid w:val="00112B64"/>
    <w:rsid w:val="00112D0A"/>
    <w:rsid w:val="00113131"/>
    <w:rsid w:val="00113181"/>
    <w:rsid w:val="00113F7D"/>
    <w:rsid w:val="00114027"/>
    <w:rsid w:val="00114A9A"/>
    <w:rsid w:val="001154BB"/>
    <w:rsid w:val="00115502"/>
    <w:rsid w:val="0011574F"/>
    <w:rsid w:val="001159A7"/>
    <w:rsid w:val="00115AB0"/>
    <w:rsid w:val="00115C7D"/>
    <w:rsid w:val="00115EA1"/>
    <w:rsid w:val="0011617A"/>
    <w:rsid w:val="001162E6"/>
    <w:rsid w:val="001163C9"/>
    <w:rsid w:val="00116817"/>
    <w:rsid w:val="00116E31"/>
    <w:rsid w:val="00117212"/>
    <w:rsid w:val="00117F66"/>
    <w:rsid w:val="001203D2"/>
    <w:rsid w:val="00120E63"/>
    <w:rsid w:val="00121154"/>
    <w:rsid w:val="00121B59"/>
    <w:rsid w:val="00121E47"/>
    <w:rsid w:val="00121F28"/>
    <w:rsid w:val="00122197"/>
    <w:rsid w:val="0012266B"/>
    <w:rsid w:val="00122A78"/>
    <w:rsid w:val="00122CBB"/>
    <w:rsid w:val="0012361F"/>
    <w:rsid w:val="001236A3"/>
    <w:rsid w:val="00123915"/>
    <w:rsid w:val="0012435C"/>
    <w:rsid w:val="001245BE"/>
    <w:rsid w:val="001249BF"/>
    <w:rsid w:val="00124A70"/>
    <w:rsid w:val="00124CFB"/>
    <w:rsid w:val="00124E28"/>
    <w:rsid w:val="00124FB7"/>
    <w:rsid w:val="001258E9"/>
    <w:rsid w:val="00125AB1"/>
    <w:rsid w:val="00125E93"/>
    <w:rsid w:val="001265B2"/>
    <w:rsid w:val="00126733"/>
    <w:rsid w:val="00126983"/>
    <w:rsid w:val="00126B41"/>
    <w:rsid w:val="0012703D"/>
    <w:rsid w:val="00127054"/>
    <w:rsid w:val="00127B70"/>
    <w:rsid w:val="00127F91"/>
    <w:rsid w:val="00130061"/>
    <w:rsid w:val="001304A1"/>
    <w:rsid w:val="0013053C"/>
    <w:rsid w:val="0013053D"/>
    <w:rsid w:val="001309ED"/>
    <w:rsid w:val="00130A0A"/>
    <w:rsid w:val="001314EE"/>
    <w:rsid w:val="00131AC4"/>
    <w:rsid w:val="00131E19"/>
    <w:rsid w:val="001326BC"/>
    <w:rsid w:val="001327E1"/>
    <w:rsid w:val="00133181"/>
    <w:rsid w:val="0013377E"/>
    <w:rsid w:val="0013395F"/>
    <w:rsid w:val="00133BE3"/>
    <w:rsid w:val="001343AB"/>
    <w:rsid w:val="001343EC"/>
    <w:rsid w:val="00135B8C"/>
    <w:rsid w:val="00135E99"/>
    <w:rsid w:val="00136497"/>
    <w:rsid w:val="001366DB"/>
    <w:rsid w:val="0013708C"/>
    <w:rsid w:val="00137586"/>
    <w:rsid w:val="00137933"/>
    <w:rsid w:val="00137D2B"/>
    <w:rsid w:val="001401CB"/>
    <w:rsid w:val="00140310"/>
    <w:rsid w:val="001406A9"/>
    <w:rsid w:val="0014076A"/>
    <w:rsid w:val="00140A3F"/>
    <w:rsid w:val="00140B22"/>
    <w:rsid w:val="00140D5C"/>
    <w:rsid w:val="00140E8D"/>
    <w:rsid w:val="00140F95"/>
    <w:rsid w:val="00141C9A"/>
    <w:rsid w:val="00142601"/>
    <w:rsid w:val="00142613"/>
    <w:rsid w:val="001426E0"/>
    <w:rsid w:val="00143102"/>
    <w:rsid w:val="00143BA7"/>
    <w:rsid w:val="00144345"/>
    <w:rsid w:val="001447B2"/>
    <w:rsid w:val="00144821"/>
    <w:rsid w:val="00144C4D"/>
    <w:rsid w:val="00144E6C"/>
    <w:rsid w:val="0014574D"/>
    <w:rsid w:val="00145D5B"/>
    <w:rsid w:val="00146489"/>
    <w:rsid w:val="00146723"/>
    <w:rsid w:val="001472B9"/>
    <w:rsid w:val="001476E0"/>
    <w:rsid w:val="00147B31"/>
    <w:rsid w:val="00147BEE"/>
    <w:rsid w:val="00147C79"/>
    <w:rsid w:val="00150197"/>
    <w:rsid w:val="001504C5"/>
    <w:rsid w:val="00150897"/>
    <w:rsid w:val="0015117D"/>
    <w:rsid w:val="00151214"/>
    <w:rsid w:val="001516AF"/>
    <w:rsid w:val="001516E4"/>
    <w:rsid w:val="00151790"/>
    <w:rsid w:val="00151F2A"/>
    <w:rsid w:val="001522D7"/>
    <w:rsid w:val="00152B71"/>
    <w:rsid w:val="0015325A"/>
    <w:rsid w:val="0015373B"/>
    <w:rsid w:val="00153BED"/>
    <w:rsid w:val="00153EB1"/>
    <w:rsid w:val="00154097"/>
    <w:rsid w:val="0015418A"/>
    <w:rsid w:val="001549DF"/>
    <w:rsid w:val="00154BF5"/>
    <w:rsid w:val="00154E24"/>
    <w:rsid w:val="001553F0"/>
    <w:rsid w:val="001555D1"/>
    <w:rsid w:val="00155AB6"/>
    <w:rsid w:val="00155ACA"/>
    <w:rsid w:val="00155ADC"/>
    <w:rsid w:val="00155C2A"/>
    <w:rsid w:val="00155E95"/>
    <w:rsid w:val="0015657C"/>
    <w:rsid w:val="001569DE"/>
    <w:rsid w:val="00156B77"/>
    <w:rsid w:val="00156BDB"/>
    <w:rsid w:val="00156D81"/>
    <w:rsid w:val="00157053"/>
    <w:rsid w:val="00157B22"/>
    <w:rsid w:val="00157D2A"/>
    <w:rsid w:val="00157D73"/>
    <w:rsid w:val="00160381"/>
    <w:rsid w:val="001606BE"/>
    <w:rsid w:val="00161982"/>
    <w:rsid w:val="00161A5F"/>
    <w:rsid w:val="00162480"/>
    <w:rsid w:val="00162731"/>
    <w:rsid w:val="00162848"/>
    <w:rsid w:val="00162916"/>
    <w:rsid w:val="00162AC0"/>
    <w:rsid w:val="00162B11"/>
    <w:rsid w:val="00162C1A"/>
    <w:rsid w:val="00162E38"/>
    <w:rsid w:val="00162F2B"/>
    <w:rsid w:val="0016305C"/>
    <w:rsid w:val="0016306D"/>
    <w:rsid w:val="00163465"/>
    <w:rsid w:val="001634FD"/>
    <w:rsid w:val="001638F7"/>
    <w:rsid w:val="00163A72"/>
    <w:rsid w:val="00163CCF"/>
    <w:rsid w:val="00163E9F"/>
    <w:rsid w:val="00163EC1"/>
    <w:rsid w:val="001640B0"/>
    <w:rsid w:val="001646A3"/>
    <w:rsid w:val="00164731"/>
    <w:rsid w:val="00164A90"/>
    <w:rsid w:val="00165644"/>
    <w:rsid w:val="00165652"/>
    <w:rsid w:val="00165685"/>
    <w:rsid w:val="0016576C"/>
    <w:rsid w:val="00165DF3"/>
    <w:rsid w:val="00166312"/>
    <w:rsid w:val="00166603"/>
    <w:rsid w:val="00166640"/>
    <w:rsid w:val="001667ED"/>
    <w:rsid w:val="00166959"/>
    <w:rsid w:val="00166CA9"/>
    <w:rsid w:val="00166E77"/>
    <w:rsid w:val="001675E9"/>
    <w:rsid w:val="001678A7"/>
    <w:rsid w:val="00167986"/>
    <w:rsid w:val="001702CB"/>
    <w:rsid w:val="001702ED"/>
    <w:rsid w:val="001704C9"/>
    <w:rsid w:val="001706DD"/>
    <w:rsid w:val="00170CBB"/>
    <w:rsid w:val="00171121"/>
    <w:rsid w:val="00171679"/>
    <w:rsid w:val="001716D9"/>
    <w:rsid w:val="00171734"/>
    <w:rsid w:val="00171C86"/>
    <w:rsid w:val="0017218D"/>
    <w:rsid w:val="0017265F"/>
    <w:rsid w:val="00172D1A"/>
    <w:rsid w:val="00172EF0"/>
    <w:rsid w:val="00173007"/>
    <w:rsid w:val="001730B7"/>
    <w:rsid w:val="001732D4"/>
    <w:rsid w:val="0017348E"/>
    <w:rsid w:val="00173496"/>
    <w:rsid w:val="001735EB"/>
    <w:rsid w:val="00173658"/>
    <w:rsid w:val="0017384F"/>
    <w:rsid w:val="00173C04"/>
    <w:rsid w:val="00173C3A"/>
    <w:rsid w:val="001741C7"/>
    <w:rsid w:val="00174CF1"/>
    <w:rsid w:val="0017503E"/>
    <w:rsid w:val="00175248"/>
    <w:rsid w:val="001755D9"/>
    <w:rsid w:val="001756AC"/>
    <w:rsid w:val="00175CC2"/>
    <w:rsid w:val="00175DB0"/>
    <w:rsid w:val="00175DE8"/>
    <w:rsid w:val="00175E44"/>
    <w:rsid w:val="001761CD"/>
    <w:rsid w:val="00176309"/>
    <w:rsid w:val="001763A7"/>
    <w:rsid w:val="0017649D"/>
    <w:rsid w:val="00176518"/>
    <w:rsid w:val="0017739F"/>
    <w:rsid w:val="001779B3"/>
    <w:rsid w:val="00177A93"/>
    <w:rsid w:val="00177EF9"/>
    <w:rsid w:val="00180001"/>
    <w:rsid w:val="001800E7"/>
    <w:rsid w:val="001804BE"/>
    <w:rsid w:val="00181201"/>
    <w:rsid w:val="00181267"/>
    <w:rsid w:val="001816CA"/>
    <w:rsid w:val="001816E5"/>
    <w:rsid w:val="001818F2"/>
    <w:rsid w:val="00181D55"/>
    <w:rsid w:val="00181D87"/>
    <w:rsid w:val="00181DD8"/>
    <w:rsid w:val="0018232C"/>
    <w:rsid w:val="0018256F"/>
    <w:rsid w:val="0018287B"/>
    <w:rsid w:val="00182E9C"/>
    <w:rsid w:val="0018335C"/>
    <w:rsid w:val="0018339C"/>
    <w:rsid w:val="00183686"/>
    <w:rsid w:val="001839DF"/>
    <w:rsid w:val="00183BE4"/>
    <w:rsid w:val="00184383"/>
    <w:rsid w:val="0018452D"/>
    <w:rsid w:val="001845C8"/>
    <w:rsid w:val="00184790"/>
    <w:rsid w:val="00184C2E"/>
    <w:rsid w:val="00184EA4"/>
    <w:rsid w:val="001853EE"/>
    <w:rsid w:val="0018569F"/>
    <w:rsid w:val="00185D79"/>
    <w:rsid w:val="00185EF2"/>
    <w:rsid w:val="001863A1"/>
    <w:rsid w:val="00186452"/>
    <w:rsid w:val="001868E9"/>
    <w:rsid w:val="00186ECB"/>
    <w:rsid w:val="00186F1C"/>
    <w:rsid w:val="001873A2"/>
    <w:rsid w:val="00187E3B"/>
    <w:rsid w:val="0019033C"/>
    <w:rsid w:val="00190747"/>
    <w:rsid w:val="00190B94"/>
    <w:rsid w:val="00191465"/>
    <w:rsid w:val="00191C30"/>
    <w:rsid w:val="00191E80"/>
    <w:rsid w:val="00192A00"/>
    <w:rsid w:val="00193208"/>
    <w:rsid w:val="001933BB"/>
    <w:rsid w:val="001934EE"/>
    <w:rsid w:val="00193DC8"/>
    <w:rsid w:val="00193EF6"/>
    <w:rsid w:val="00194746"/>
    <w:rsid w:val="00194BAE"/>
    <w:rsid w:val="00194C50"/>
    <w:rsid w:val="00194DCC"/>
    <w:rsid w:val="001952C0"/>
    <w:rsid w:val="00195995"/>
    <w:rsid w:val="00195F51"/>
    <w:rsid w:val="001964E4"/>
    <w:rsid w:val="00196F4A"/>
    <w:rsid w:val="00197221"/>
    <w:rsid w:val="00197351"/>
    <w:rsid w:val="00197454"/>
    <w:rsid w:val="001977D7"/>
    <w:rsid w:val="00197AE3"/>
    <w:rsid w:val="001A035B"/>
    <w:rsid w:val="001A0452"/>
    <w:rsid w:val="001A09B3"/>
    <w:rsid w:val="001A0B57"/>
    <w:rsid w:val="001A12DE"/>
    <w:rsid w:val="001A1403"/>
    <w:rsid w:val="001A1D93"/>
    <w:rsid w:val="001A2328"/>
    <w:rsid w:val="001A2524"/>
    <w:rsid w:val="001A2912"/>
    <w:rsid w:val="001A2CDA"/>
    <w:rsid w:val="001A30E3"/>
    <w:rsid w:val="001A30FB"/>
    <w:rsid w:val="001A3317"/>
    <w:rsid w:val="001A33B3"/>
    <w:rsid w:val="001A3503"/>
    <w:rsid w:val="001A3AD1"/>
    <w:rsid w:val="001A40E2"/>
    <w:rsid w:val="001A4A8D"/>
    <w:rsid w:val="001A4D52"/>
    <w:rsid w:val="001A4D99"/>
    <w:rsid w:val="001A51D5"/>
    <w:rsid w:val="001A5764"/>
    <w:rsid w:val="001A58C7"/>
    <w:rsid w:val="001A58E2"/>
    <w:rsid w:val="001A5ADB"/>
    <w:rsid w:val="001A5CFC"/>
    <w:rsid w:val="001A666D"/>
    <w:rsid w:val="001A6E33"/>
    <w:rsid w:val="001A707D"/>
    <w:rsid w:val="001A7DC2"/>
    <w:rsid w:val="001A7DF1"/>
    <w:rsid w:val="001B06FC"/>
    <w:rsid w:val="001B0AA8"/>
    <w:rsid w:val="001B12D6"/>
    <w:rsid w:val="001B17A8"/>
    <w:rsid w:val="001B1C1C"/>
    <w:rsid w:val="001B1D04"/>
    <w:rsid w:val="001B21C7"/>
    <w:rsid w:val="001B28C4"/>
    <w:rsid w:val="001B295A"/>
    <w:rsid w:val="001B2C57"/>
    <w:rsid w:val="001B2CCE"/>
    <w:rsid w:val="001B35B4"/>
    <w:rsid w:val="001B3888"/>
    <w:rsid w:val="001B3C8C"/>
    <w:rsid w:val="001B3E34"/>
    <w:rsid w:val="001B4384"/>
    <w:rsid w:val="001B4C9E"/>
    <w:rsid w:val="001B4F37"/>
    <w:rsid w:val="001B54AE"/>
    <w:rsid w:val="001B59D8"/>
    <w:rsid w:val="001B5CB5"/>
    <w:rsid w:val="001B694F"/>
    <w:rsid w:val="001B6FA7"/>
    <w:rsid w:val="001B720F"/>
    <w:rsid w:val="001B7706"/>
    <w:rsid w:val="001B7F9B"/>
    <w:rsid w:val="001C04DA"/>
    <w:rsid w:val="001C0682"/>
    <w:rsid w:val="001C0B44"/>
    <w:rsid w:val="001C0E6B"/>
    <w:rsid w:val="001C11ED"/>
    <w:rsid w:val="001C125C"/>
    <w:rsid w:val="001C18CD"/>
    <w:rsid w:val="001C1BEC"/>
    <w:rsid w:val="001C1F8D"/>
    <w:rsid w:val="001C2360"/>
    <w:rsid w:val="001C2652"/>
    <w:rsid w:val="001C26C9"/>
    <w:rsid w:val="001C27B9"/>
    <w:rsid w:val="001C295A"/>
    <w:rsid w:val="001C2F4B"/>
    <w:rsid w:val="001C341F"/>
    <w:rsid w:val="001C3430"/>
    <w:rsid w:val="001C371E"/>
    <w:rsid w:val="001C3B5E"/>
    <w:rsid w:val="001C3C46"/>
    <w:rsid w:val="001C3F81"/>
    <w:rsid w:val="001C465A"/>
    <w:rsid w:val="001C4A2D"/>
    <w:rsid w:val="001C501C"/>
    <w:rsid w:val="001C5A71"/>
    <w:rsid w:val="001C5AF8"/>
    <w:rsid w:val="001C5C2A"/>
    <w:rsid w:val="001C5F4C"/>
    <w:rsid w:val="001C5F75"/>
    <w:rsid w:val="001C6392"/>
    <w:rsid w:val="001C64F9"/>
    <w:rsid w:val="001C6A90"/>
    <w:rsid w:val="001C6DEF"/>
    <w:rsid w:val="001C6E5D"/>
    <w:rsid w:val="001C7E02"/>
    <w:rsid w:val="001D0064"/>
    <w:rsid w:val="001D0BC2"/>
    <w:rsid w:val="001D1808"/>
    <w:rsid w:val="001D19C4"/>
    <w:rsid w:val="001D2077"/>
    <w:rsid w:val="001D25DA"/>
    <w:rsid w:val="001D27F6"/>
    <w:rsid w:val="001D2B8D"/>
    <w:rsid w:val="001D308C"/>
    <w:rsid w:val="001D330B"/>
    <w:rsid w:val="001D3930"/>
    <w:rsid w:val="001D39F0"/>
    <w:rsid w:val="001D3A73"/>
    <w:rsid w:val="001D3AF6"/>
    <w:rsid w:val="001D4417"/>
    <w:rsid w:val="001D4B93"/>
    <w:rsid w:val="001D4D99"/>
    <w:rsid w:val="001D5003"/>
    <w:rsid w:val="001D5019"/>
    <w:rsid w:val="001D52B3"/>
    <w:rsid w:val="001D5664"/>
    <w:rsid w:val="001D56A2"/>
    <w:rsid w:val="001D57EB"/>
    <w:rsid w:val="001D5843"/>
    <w:rsid w:val="001D653B"/>
    <w:rsid w:val="001D661F"/>
    <w:rsid w:val="001D66D7"/>
    <w:rsid w:val="001D67A3"/>
    <w:rsid w:val="001D6BE6"/>
    <w:rsid w:val="001D6E53"/>
    <w:rsid w:val="001D6E7A"/>
    <w:rsid w:val="001D7386"/>
    <w:rsid w:val="001D7810"/>
    <w:rsid w:val="001D7857"/>
    <w:rsid w:val="001D7879"/>
    <w:rsid w:val="001D7CE3"/>
    <w:rsid w:val="001D7DEF"/>
    <w:rsid w:val="001D7DF4"/>
    <w:rsid w:val="001E1043"/>
    <w:rsid w:val="001E153D"/>
    <w:rsid w:val="001E1846"/>
    <w:rsid w:val="001E2249"/>
    <w:rsid w:val="001E2C46"/>
    <w:rsid w:val="001E3749"/>
    <w:rsid w:val="001E3AA3"/>
    <w:rsid w:val="001E3D51"/>
    <w:rsid w:val="001E42E4"/>
    <w:rsid w:val="001E4C70"/>
    <w:rsid w:val="001E4F81"/>
    <w:rsid w:val="001E5251"/>
    <w:rsid w:val="001E5BE0"/>
    <w:rsid w:val="001E5E84"/>
    <w:rsid w:val="001E5FC8"/>
    <w:rsid w:val="001E65DF"/>
    <w:rsid w:val="001E6663"/>
    <w:rsid w:val="001E6748"/>
    <w:rsid w:val="001E68E0"/>
    <w:rsid w:val="001E6CD2"/>
    <w:rsid w:val="001E6E61"/>
    <w:rsid w:val="001E737E"/>
    <w:rsid w:val="001E762B"/>
    <w:rsid w:val="001E7820"/>
    <w:rsid w:val="001E7A2F"/>
    <w:rsid w:val="001F04C0"/>
    <w:rsid w:val="001F091A"/>
    <w:rsid w:val="001F0967"/>
    <w:rsid w:val="001F0B2A"/>
    <w:rsid w:val="001F15E7"/>
    <w:rsid w:val="001F197E"/>
    <w:rsid w:val="001F1FD8"/>
    <w:rsid w:val="001F2181"/>
    <w:rsid w:val="001F2291"/>
    <w:rsid w:val="001F2616"/>
    <w:rsid w:val="001F2F74"/>
    <w:rsid w:val="001F2F9D"/>
    <w:rsid w:val="001F2FCF"/>
    <w:rsid w:val="001F321A"/>
    <w:rsid w:val="001F3235"/>
    <w:rsid w:val="001F3488"/>
    <w:rsid w:val="001F37AC"/>
    <w:rsid w:val="001F3F5A"/>
    <w:rsid w:val="001F41F8"/>
    <w:rsid w:val="001F44B0"/>
    <w:rsid w:val="001F4700"/>
    <w:rsid w:val="001F4A7D"/>
    <w:rsid w:val="001F5278"/>
    <w:rsid w:val="001F565D"/>
    <w:rsid w:val="001F59B9"/>
    <w:rsid w:val="001F5C0B"/>
    <w:rsid w:val="001F633E"/>
    <w:rsid w:val="001F642F"/>
    <w:rsid w:val="001F6839"/>
    <w:rsid w:val="001F688B"/>
    <w:rsid w:val="001F6C18"/>
    <w:rsid w:val="001F7A69"/>
    <w:rsid w:val="001F7A95"/>
    <w:rsid w:val="001F7B47"/>
    <w:rsid w:val="001F7BEF"/>
    <w:rsid w:val="001F7BF1"/>
    <w:rsid w:val="0020021F"/>
    <w:rsid w:val="002005A4"/>
    <w:rsid w:val="002009D7"/>
    <w:rsid w:val="00200F47"/>
    <w:rsid w:val="002010F0"/>
    <w:rsid w:val="002012F8"/>
    <w:rsid w:val="002014F6"/>
    <w:rsid w:val="00201AF7"/>
    <w:rsid w:val="00201EAF"/>
    <w:rsid w:val="00202159"/>
    <w:rsid w:val="002021BC"/>
    <w:rsid w:val="00202964"/>
    <w:rsid w:val="00202981"/>
    <w:rsid w:val="00202BC0"/>
    <w:rsid w:val="00203308"/>
    <w:rsid w:val="0020330A"/>
    <w:rsid w:val="0020338C"/>
    <w:rsid w:val="00203D4C"/>
    <w:rsid w:val="00203FE8"/>
    <w:rsid w:val="002043A8"/>
    <w:rsid w:val="00205FE4"/>
    <w:rsid w:val="002061D9"/>
    <w:rsid w:val="00206639"/>
    <w:rsid w:val="0020699B"/>
    <w:rsid w:val="00206D27"/>
    <w:rsid w:val="00206D8E"/>
    <w:rsid w:val="002071AB"/>
    <w:rsid w:val="002073A2"/>
    <w:rsid w:val="0020762C"/>
    <w:rsid w:val="0021000F"/>
    <w:rsid w:val="00210045"/>
    <w:rsid w:val="002101F0"/>
    <w:rsid w:val="00210311"/>
    <w:rsid w:val="00210573"/>
    <w:rsid w:val="0021072A"/>
    <w:rsid w:val="002109C3"/>
    <w:rsid w:val="00210D02"/>
    <w:rsid w:val="00210D23"/>
    <w:rsid w:val="00210DF6"/>
    <w:rsid w:val="002110B8"/>
    <w:rsid w:val="002118A7"/>
    <w:rsid w:val="002120E3"/>
    <w:rsid w:val="002121DF"/>
    <w:rsid w:val="002121E7"/>
    <w:rsid w:val="00212224"/>
    <w:rsid w:val="002127D3"/>
    <w:rsid w:val="00213090"/>
    <w:rsid w:val="002139E2"/>
    <w:rsid w:val="00213A3F"/>
    <w:rsid w:val="00213D49"/>
    <w:rsid w:val="00213E5C"/>
    <w:rsid w:val="00213E70"/>
    <w:rsid w:val="00213F05"/>
    <w:rsid w:val="00214380"/>
    <w:rsid w:val="00214E4F"/>
    <w:rsid w:val="00215246"/>
    <w:rsid w:val="002154B8"/>
    <w:rsid w:val="00215B57"/>
    <w:rsid w:val="00215E1A"/>
    <w:rsid w:val="00215E64"/>
    <w:rsid w:val="00216401"/>
    <w:rsid w:val="00216704"/>
    <w:rsid w:val="002167AC"/>
    <w:rsid w:val="0021687F"/>
    <w:rsid w:val="0021692F"/>
    <w:rsid w:val="00217677"/>
    <w:rsid w:val="00217A14"/>
    <w:rsid w:val="00217ADB"/>
    <w:rsid w:val="00217AE8"/>
    <w:rsid w:val="00217CB2"/>
    <w:rsid w:val="00217F3C"/>
    <w:rsid w:val="00217F84"/>
    <w:rsid w:val="002208E3"/>
    <w:rsid w:val="00220A4A"/>
    <w:rsid w:val="00220BB7"/>
    <w:rsid w:val="00220D95"/>
    <w:rsid w:val="00220FFD"/>
    <w:rsid w:val="0022161F"/>
    <w:rsid w:val="00221627"/>
    <w:rsid w:val="002217CF"/>
    <w:rsid w:val="00221801"/>
    <w:rsid w:val="00221C0C"/>
    <w:rsid w:val="00221C53"/>
    <w:rsid w:val="00221C94"/>
    <w:rsid w:val="00222396"/>
    <w:rsid w:val="0022273C"/>
    <w:rsid w:val="00222A44"/>
    <w:rsid w:val="00223363"/>
    <w:rsid w:val="00223B11"/>
    <w:rsid w:val="00223B80"/>
    <w:rsid w:val="0022435F"/>
    <w:rsid w:val="00224C7B"/>
    <w:rsid w:val="00224DE8"/>
    <w:rsid w:val="00224ED7"/>
    <w:rsid w:val="00225A86"/>
    <w:rsid w:val="00226882"/>
    <w:rsid w:val="00226E3D"/>
    <w:rsid w:val="00226F76"/>
    <w:rsid w:val="00227891"/>
    <w:rsid w:val="00227972"/>
    <w:rsid w:val="002300EF"/>
    <w:rsid w:val="00230186"/>
    <w:rsid w:val="002302E9"/>
    <w:rsid w:val="0023041D"/>
    <w:rsid w:val="00230812"/>
    <w:rsid w:val="00230B57"/>
    <w:rsid w:val="00230D4E"/>
    <w:rsid w:val="00230EBF"/>
    <w:rsid w:val="00231560"/>
    <w:rsid w:val="00231935"/>
    <w:rsid w:val="00231B18"/>
    <w:rsid w:val="00232017"/>
    <w:rsid w:val="002322B2"/>
    <w:rsid w:val="00232465"/>
    <w:rsid w:val="00232565"/>
    <w:rsid w:val="0023291F"/>
    <w:rsid w:val="00232A26"/>
    <w:rsid w:val="00232A8C"/>
    <w:rsid w:val="00232BDA"/>
    <w:rsid w:val="00233007"/>
    <w:rsid w:val="002330A4"/>
    <w:rsid w:val="0023361C"/>
    <w:rsid w:val="002338B0"/>
    <w:rsid w:val="00233FF7"/>
    <w:rsid w:val="002340A5"/>
    <w:rsid w:val="0023416F"/>
    <w:rsid w:val="00234299"/>
    <w:rsid w:val="002345EC"/>
    <w:rsid w:val="002349B8"/>
    <w:rsid w:val="00234B8F"/>
    <w:rsid w:val="00234E7C"/>
    <w:rsid w:val="00234EAB"/>
    <w:rsid w:val="002353EC"/>
    <w:rsid w:val="002369C0"/>
    <w:rsid w:val="00236CE0"/>
    <w:rsid w:val="00236DDF"/>
    <w:rsid w:val="00236EA0"/>
    <w:rsid w:val="00237378"/>
    <w:rsid w:val="0023759F"/>
    <w:rsid w:val="002377BD"/>
    <w:rsid w:val="00237A46"/>
    <w:rsid w:val="00237B94"/>
    <w:rsid w:val="00237BDF"/>
    <w:rsid w:val="00237BE5"/>
    <w:rsid w:val="00237D1F"/>
    <w:rsid w:val="00240203"/>
    <w:rsid w:val="002405A3"/>
    <w:rsid w:val="00240A56"/>
    <w:rsid w:val="00240D5D"/>
    <w:rsid w:val="00240E93"/>
    <w:rsid w:val="00240F2B"/>
    <w:rsid w:val="00241075"/>
    <w:rsid w:val="00241156"/>
    <w:rsid w:val="002411BF"/>
    <w:rsid w:val="0024190A"/>
    <w:rsid w:val="002421F1"/>
    <w:rsid w:val="00242852"/>
    <w:rsid w:val="00243097"/>
    <w:rsid w:val="002430B0"/>
    <w:rsid w:val="002433AF"/>
    <w:rsid w:val="0024365A"/>
    <w:rsid w:val="0024370F"/>
    <w:rsid w:val="00243B53"/>
    <w:rsid w:val="00243B88"/>
    <w:rsid w:val="00243FBE"/>
    <w:rsid w:val="002443B7"/>
    <w:rsid w:val="0024446D"/>
    <w:rsid w:val="00244738"/>
    <w:rsid w:val="002447A2"/>
    <w:rsid w:val="00244906"/>
    <w:rsid w:val="0024499A"/>
    <w:rsid w:val="00244A34"/>
    <w:rsid w:val="00244AB1"/>
    <w:rsid w:val="00244E26"/>
    <w:rsid w:val="00244FAA"/>
    <w:rsid w:val="0024501A"/>
    <w:rsid w:val="00245417"/>
    <w:rsid w:val="002454B9"/>
    <w:rsid w:val="0024581C"/>
    <w:rsid w:val="00245CFC"/>
    <w:rsid w:val="00245DB8"/>
    <w:rsid w:val="00245F13"/>
    <w:rsid w:val="00245F58"/>
    <w:rsid w:val="002460EF"/>
    <w:rsid w:val="002461BA"/>
    <w:rsid w:val="00246A57"/>
    <w:rsid w:val="00246BAF"/>
    <w:rsid w:val="00246E03"/>
    <w:rsid w:val="00247755"/>
    <w:rsid w:val="002477D6"/>
    <w:rsid w:val="00247910"/>
    <w:rsid w:val="00247CFA"/>
    <w:rsid w:val="00247D1E"/>
    <w:rsid w:val="00247EB9"/>
    <w:rsid w:val="00247F0B"/>
    <w:rsid w:val="00247FEC"/>
    <w:rsid w:val="002501C9"/>
    <w:rsid w:val="0025066C"/>
    <w:rsid w:val="0025067F"/>
    <w:rsid w:val="0025075D"/>
    <w:rsid w:val="00250E23"/>
    <w:rsid w:val="00251A54"/>
    <w:rsid w:val="00251B1C"/>
    <w:rsid w:val="002523DA"/>
    <w:rsid w:val="00252586"/>
    <w:rsid w:val="0025322B"/>
    <w:rsid w:val="002534A9"/>
    <w:rsid w:val="00253DDE"/>
    <w:rsid w:val="0025415F"/>
    <w:rsid w:val="002545B9"/>
    <w:rsid w:val="002546B6"/>
    <w:rsid w:val="00255878"/>
    <w:rsid w:val="00255C05"/>
    <w:rsid w:val="0025609F"/>
    <w:rsid w:val="00256123"/>
    <w:rsid w:val="00256517"/>
    <w:rsid w:val="0025675A"/>
    <w:rsid w:val="00256A92"/>
    <w:rsid w:val="00256ACA"/>
    <w:rsid w:val="00256B2D"/>
    <w:rsid w:val="00256F47"/>
    <w:rsid w:val="00257031"/>
    <w:rsid w:val="00257C0E"/>
    <w:rsid w:val="00257F26"/>
    <w:rsid w:val="00260565"/>
    <w:rsid w:val="002610D4"/>
    <w:rsid w:val="0026146F"/>
    <w:rsid w:val="0026154A"/>
    <w:rsid w:val="00261936"/>
    <w:rsid w:val="002620B3"/>
    <w:rsid w:val="002621F3"/>
    <w:rsid w:val="002629CD"/>
    <w:rsid w:val="00262B42"/>
    <w:rsid w:val="00263117"/>
    <w:rsid w:val="002631B5"/>
    <w:rsid w:val="002633BE"/>
    <w:rsid w:val="002637C7"/>
    <w:rsid w:val="00263ADD"/>
    <w:rsid w:val="00263E69"/>
    <w:rsid w:val="002640A4"/>
    <w:rsid w:val="002640CD"/>
    <w:rsid w:val="00264205"/>
    <w:rsid w:val="00264C07"/>
    <w:rsid w:val="002652DE"/>
    <w:rsid w:val="002653DD"/>
    <w:rsid w:val="00265857"/>
    <w:rsid w:val="0026618D"/>
    <w:rsid w:val="002663CA"/>
    <w:rsid w:val="00266A22"/>
    <w:rsid w:val="00266D47"/>
    <w:rsid w:val="00267214"/>
    <w:rsid w:val="0026725A"/>
    <w:rsid w:val="00267457"/>
    <w:rsid w:val="00267811"/>
    <w:rsid w:val="00270C03"/>
    <w:rsid w:val="00270E9C"/>
    <w:rsid w:val="00271506"/>
    <w:rsid w:val="00271A82"/>
    <w:rsid w:val="00271EEA"/>
    <w:rsid w:val="002720C7"/>
    <w:rsid w:val="002721A7"/>
    <w:rsid w:val="00272429"/>
    <w:rsid w:val="00272D25"/>
    <w:rsid w:val="00272ED5"/>
    <w:rsid w:val="00273A78"/>
    <w:rsid w:val="00273B74"/>
    <w:rsid w:val="00274074"/>
    <w:rsid w:val="00274BD5"/>
    <w:rsid w:val="00274DED"/>
    <w:rsid w:val="00275152"/>
    <w:rsid w:val="0027630C"/>
    <w:rsid w:val="0027673C"/>
    <w:rsid w:val="002767AE"/>
    <w:rsid w:val="002768AE"/>
    <w:rsid w:val="00276955"/>
    <w:rsid w:val="002778CE"/>
    <w:rsid w:val="00280163"/>
    <w:rsid w:val="0028044F"/>
    <w:rsid w:val="002804C5"/>
    <w:rsid w:val="002805A2"/>
    <w:rsid w:val="00280AAB"/>
    <w:rsid w:val="00280BF4"/>
    <w:rsid w:val="00281440"/>
    <w:rsid w:val="002814DB"/>
    <w:rsid w:val="0028157F"/>
    <w:rsid w:val="0028179B"/>
    <w:rsid w:val="00281B0F"/>
    <w:rsid w:val="00281C19"/>
    <w:rsid w:val="00282342"/>
    <w:rsid w:val="0028272A"/>
    <w:rsid w:val="00282893"/>
    <w:rsid w:val="002829F7"/>
    <w:rsid w:val="00282D26"/>
    <w:rsid w:val="00282F36"/>
    <w:rsid w:val="0028303C"/>
    <w:rsid w:val="00283303"/>
    <w:rsid w:val="002838A6"/>
    <w:rsid w:val="00283AB6"/>
    <w:rsid w:val="00283D79"/>
    <w:rsid w:val="002846D6"/>
    <w:rsid w:val="0028533F"/>
    <w:rsid w:val="00285CDD"/>
    <w:rsid w:val="002860A8"/>
    <w:rsid w:val="002863AD"/>
    <w:rsid w:val="00286627"/>
    <w:rsid w:val="00286C4F"/>
    <w:rsid w:val="00286D8D"/>
    <w:rsid w:val="00286E60"/>
    <w:rsid w:val="00286FC8"/>
    <w:rsid w:val="00287378"/>
    <w:rsid w:val="00287519"/>
    <w:rsid w:val="002876E7"/>
    <w:rsid w:val="00287DE9"/>
    <w:rsid w:val="00287F73"/>
    <w:rsid w:val="0029005D"/>
    <w:rsid w:val="00290060"/>
    <w:rsid w:val="00290524"/>
    <w:rsid w:val="002905FD"/>
    <w:rsid w:val="00290838"/>
    <w:rsid w:val="00290C9C"/>
    <w:rsid w:val="00290DBD"/>
    <w:rsid w:val="00290E95"/>
    <w:rsid w:val="002912E5"/>
    <w:rsid w:val="0029159A"/>
    <w:rsid w:val="00291712"/>
    <w:rsid w:val="00291FBC"/>
    <w:rsid w:val="0029234F"/>
    <w:rsid w:val="00292350"/>
    <w:rsid w:val="002929A7"/>
    <w:rsid w:val="00292BC7"/>
    <w:rsid w:val="00292E1C"/>
    <w:rsid w:val="0029305F"/>
    <w:rsid w:val="0029397E"/>
    <w:rsid w:val="00293D6E"/>
    <w:rsid w:val="002941F7"/>
    <w:rsid w:val="0029493D"/>
    <w:rsid w:val="0029525C"/>
    <w:rsid w:val="00295310"/>
    <w:rsid w:val="00295334"/>
    <w:rsid w:val="00295435"/>
    <w:rsid w:val="0029571B"/>
    <w:rsid w:val="00295FDA"/>
    <w:rsid w:val="00296A5B"/>
    <w:rsid w:val="00296AD0"/>
    <w:rsid w:val="00296C48"/>
    <w:rsid w:val="00296C92"/>
    <w:rsid w:val="0029713E"/>
    <w:rsid w:val="00297362"/>
    <w:rsid w:val="00297471"/>
    <w:rsid w:val="00297A9D"/>
    <w:rsid w:val="00297B9F"/>
    <w:rsid w:val="00297D25"/>
    <w:rsid w:val="002A011B"/>
    <w:rsid w:val="002A022E"/>
    <w:rsid w:val="002A0233"/>
    <w:rsid w:val="002A0759"/>
    <w:rsid w:val="002A0C00"/>
    <w:rsid w:val="002A0FCF"/>
    <w:rsid w:val="002A124D"/>
    <w:rsid w:val="002A12BD"/>
    <w:rsid w:val="002A147C"/>
    <w:rsid w:val="002A1B24"/>
    <w:rsid w:val="002A1BC8"/>
    <w:rsid w:val="002A1DDA"/>
    <w:rsid w:val="002A22AD"/>
    <w:rsid w:val="002A22C4"/>
    <w:rsid w:val="002A3477"/>
    <w:rsid w:val="002A3D83"/>
    <w:rsid w:val="002A3EC3"/>
    <w:rsid w:val="002A3FA9"/>
    <w:rsid w:val="002A47D4"/>
    <w:rsid w:val="002A4C15"/>
    <w:rsid w:val="002A4F0E"/>
    <w:rsid w:val="002A52F9"/>
    <w:rsid w:val="002A530C"/>
    <w:rsid w:val="002A53C6"/>
    <w:rsid w:val="002A55BC"/>
    <w:rsid w:val="002A58C8"/>
    <w:rsid w:val="002A62FA"/>
    <w:rsid w:val="002A6AF0"/>
    <w:rsid w:val="002A6C58"/>
    <w:rsid w:val="002A6D16"/>
    <w:rsid w:val="002A7011"/>
    <w:rsid w:val="002A792C"/>
    <w:rsid w:val="002A7AC5"/>
    <w:rsid w:val="002A7E45"/>
    <w:rsid w:val="002B0293"/>
    <w:rsid w:val="002B0647"/>
    <w:rsid w:val="002B07E3"/>
    <w:rsid w:val="002B08B4"/>
    <w:rsid w:val="002B110D"/>
    <w:rsid w:val="002B1577"/>
    <w:rsid w:val="002B1966"/>
    <w:rsid w:val="002B1D08"/>
    <w:rsid w:val="002B2062"/>
    <w:rsid w:val="002B21A6"/>
    <w:rsid w:val="002B2986"/>
    <w:rsid w:val="002B29F8"/>
    <w:rsid w:val="002B2B6E"/>
    <w:rsid w:val="002B2CD5"/>
    <w:rsid w:val="002B2D87"/>
    <w:rsid w:val="002B2F18"/>
    <w:rsid w:val="002B3510"/>
    <w:rsid w:val="002B3C52"/>
    <w:rsid w:val="002B3DF4"/>
    <w:rsid w:val="002B4540"/>
    <w:rsid w:val="002B4DDC"/>
    <w:rsid w:val="002B528C"/>
    <w:rsid w:val="002B539E"/>
    <w:rsid w:val="002B57E7"/>
    <w:rsid w:val="002B5810"/>
    <w:rsid w:val="002B599D"/>
    <w:rsid w:val="002B5C10"/>
    <w:rsid w:val="002B5C21"/>
    <w:rsid w:val="002B614A"/>
    <w:rsid w:val="002B6162"/>
    <w:rsid w:val="002B6233"/>
    <w:rsid w:val="002B66CB"/>
    <w:rsid w:val="002B6BB1"/>
    <w:rsid w:val="002B6F2E"/>
    <w:rsid w:val="002B728C"/>
    <w:rsid w:val="002B735B"/>
    <w:rsid w:val="002B7687"/>
    <w:rsid w:val="002B7BFB"/>
    <w:rsid w:val="002B7D5B"/>
    <w:rsid w:val="002B7F73"/>
    <w:rsid w:val="002B7F94"/>
    <w:rsid w:val="002C08AD"/>
    <w:rsid w:val="002C0D5A"/>
    <w:rsid w:val="002C0E28"/>
    <w:rsid w:val="002C0E5D"/>
    <w:rsid w:val="002C13E9"/>
    <w:rsid w:val="002C1423"/>
    <w:rsid w:val="002C14A3"/>
    <w:rsid w:val="002C1AE7"/>
    <w:rsid w:val="002C1D28"/>
    <w:rsid w:val="002C23CA"/>
    <w:rsid w:val="002C242E"/>
    <w:rsid w:val="002C2507"/>
    <w:rsid w:val="002C26C8"/>
    <w:rsid w:val="002C294B"/>
    <w:rsid w:val="002C296F"/>
    <w:rsid w:val="002C2BE1"/>
    <w:rsid w:val="002C2E10"/>
    <w:rsid w:val="002C3118"/>
    <w:rsid w:val="002C33CC"/>
    <w:rsid w:val="002C35C8"/>
    <w:rsid w:val="002C3DAE"/>
    <w:rsid w:val="002C4A32"/>
    <w:rsid w:val="002C578E"/>
    <w:rsid w:val="002C5952"/>
    <w:rsid w:val="002C604F"/>
    <w:rsid w:val="002C682B"/>
    <w:rsid w:val="002C6CE8"/>
    <w:rsid w:val="002C7014"/>
    <w:rsid w:val="002C73E2"/>
    <w:rsid w:val="002C7676"/>
    <w:rsid w:val="002C79F8"/>
    <w:rsid w:val="002C7DBC"/>
    <w:rsid w:val="002C7F0F"/>
    <w:rsid w:val="002D0151"/>
    <w:rsid w:val="002D04F8"/>
    <w:rsid w:val="002D0529"/>
    <w:rsid w:val="002D10E4"/>
    <w:rsid w:val="002D20CF"/>
    <w:rsid w:val="002D250A"/>
    <w:rsid w:val="002D37D4"/>
    <w:rsid w:val="002D389A"/>
    <w:rsid w:val="002D418E"/>
    <w:rsid w:val="002D4236"/>
    <w:rsid w:val="002D447F"/>
    <w:rsid w:val="002D4715"/>
    <w:rsid w:val="002D4848"/>
    <w:rsid w:val="002D4F9A"/>
    <w:rsid w:val="002D4FAA"/>
    <w:rsid w:val="002D51F0"/>
    <w:rsid w:val="002D568E"/>
    <w:rsid w:val="002D5DCC"/>
    <w:rsid w:val="002D5E61"/>
    <w:rsid w:val="002D622E"/>
    <w:rsid w:val="002D6234"/>
    <w:rsid w:val="002D6332"/>
    <w:rsid w:val="002D6698"/>
    <w:rsid w:val="002D69A4"/>
    <w:rsid w:val="002D69CF"/>
    <w:rsid w:val="002D7196"/>
    <w:rsid w:val="002D7317"/>
    <w:rsid w:val="002D781C"/>
    <w:rsid w:val="002D7C7D"/>
    <w:rsid w:val="002D7C9C"/>
    <w:rsid w:val="002E0583"/>
    <w:rsid w:val="002E062E"/>
    <w:rsid w:val="002E07BE"/>
    <w:rsid w:val="002E0BC1"/>
    <w:rsid w:val="002E17E2"/>
    <w:rsid w:val="002E1B31"/>
    <w:rsid w:val="002E202A"/>
    <w:rsid w:val="002E203F"/>
    <w:rsid w:val="002E221E"/>
    <w:rsid w:val="002E3181"/>
    <w:rsid w:val="002E43CC"/>
    <w:rsid w:val="002E4CBD"/>
    <w:rsid w:val="002E508A"/>
    <w:rsid w:val="002E5C89"/>
    <w:rsid w:val="002E5D82"/>
    <w:rsid w:val="002E5EDE"/>
    <w:rsid w:val="002E6129"/>
    <w:rsid w:val="002E692F"/>
    <w:rsid w:val="002E72C6"/>
    <w:rsid w:val="002E7551"/>
    <w:rsid w:val="002E7976"/>
    <w:rsid w:val="002E7AF0"/>
    <w:rsid w:val="002F05C8"/>
    <w:rsid w:val="002F0740"/>
    <w:rsid w:val="002F0B8C"/>
    <w:rsid w:val="002F0D1C"/>
    <w:rsid w:val="002F0F7D"/>
    <w:rsid w:val="002F0FB0"/>
    <w:rsid w:val="002F12DD"/>
    <w:rsid w:val="002F1480"/>
    <w:rsid w:val="002F15D3"/>
    <w:rsid w:val="002F15D5"/>
    <w:rsid w:val="002F1771"/>
    <w:rsid w:val="002F1C08"/>
    <w:rsid w:val="002F1E2A"/>
    <w:rsid w:val="002F20C4"/>
    <w:rsid w:val="002F2175"/>
    <w:rsid w:val="002F2583"/>
    <w:rsid w:val="002F285F"/>
    <w:rsid w:val="002F2C22"/>
    <w:rsid w:val="002F2D89"/>
    <w:rsid w:val="002F2ED7"/>
    <w:rsid w:val="002F2FAE"/>
    <w:rsid w:val="002F325D"/>
    <w:rsid w:val="002F3600"/>
    <w:rsid w:val="002F399C"/>
    <w:rsid w:val="002F3C43"/>
    <w:rsid w:val="002F4260"/>
    <w:rsid w:val="002F453A"/>
    <w:rsid w:val="002F46E6"/>
    <w:rsid w:val="002F480A"/>
    <w:rsid w:val="002F4851"/>
    <w:rsid w:val="002F48EC"/>
    <w:rsid w:val="002F4C58"/>
    <w:rsid w:val="002F507C"/>
    <w:rsid w:val="002F5141"/>
    <w:rsid w:val="002F517B"/>
    <w:rsid w:val="002F5301"/>
    <w:rsid w:val="002F53F1"/>
    <w:rsid w:val="002F56E9"/>
    <w:rsid w:val="002F5A16"/>
    <w:rsid w:val="002F5C1A"/>
    <w:rsid w:val="002F5E0B"/>
    <w:rsid w:val="002F5F59"/>
    <w:rsid w:val="002F6BCD"/>
    <w:rsid w:val="002F6E24"/>
    <w:rsid w:val="002F71B3"/>
    <w:rsid w:val="002F71EE"/>
    <w:rsid w:val="002F7541"/>
    <w:rsid w:val="002F7C05"/>
    <w:rsid w:val="00300178"/>
    <w:rsid w:val="003006D7"/>
    <w:rsid w:val="0030083E"/>
    <w:rsid w:val="0030200A"/>
    <w:rsid w:val="00302928"/>
    <w:rsid w:val="00302B19"/>
    <w:rsid w:val="00302BC9"/>
    <w:rsid w:val="003032FF"/>
    <w:rsid w:val="00303404"/>
    <w:rsid w:val="00303837"/>
    <w:rsid w:val="00303C28"/>
    <w:rsid w:val="003043C7"/>
    <w:rsid w:val="0030467B"/>
    <w:rsid w:val="0030473B"/>
    <w:rsid w:val="003047FD"/>
    <w:rsid w:val="00304BC7"/>
    <w:rsid w:val="00304C5B"/>
    <w:rsid w:val="00304E3B"/>
    <w:rsid w:val="00305458"/>
    <w:rsid w:val="003055EE"/>
    <w:rsid w:val="003056CB"/>
    <w:rsid w:val="00305F84"/>
    <w:rsid w:val="00306007"/>
    <w:rsid w:val="003064C4"/>
    <w:rsid w:val="0030676B"/>
    <w:rsid w:val="0030677D"/>
    <w:rsid w:val="0030699B"/>
    <w:rsid w:val="00306D0B"/>
    <w:rsid w:val="00306D5E"/>
    <w:rsid w:val="00306E6E"/>
    <w:rsid w:val="00307154"/>
    <w:rsid w:val="00307471"/>
    <w:rsid w:val="00307662"/>
    <w:rsid w:val="003078A1"/>
    <w:rsid w:val="00307AF0"/>
    <w:rsid w:val="00307E22"/>
    <w:rsid w:val="00310159"/>
    <w:rsid w:val="003109EF"/>
    <w:rsid w:val="00310A8D"/>
    <w:rsid w:val="00310D8B"/>
    <w:rsid w:val="00310FE5"/>
    <w:rsid w:val="003118F5"/>
    <w:rsid w:val="00311978"/>
    <w:rsid w:val="00311D53"/>
    <w:rsid w:val="00311FF6"/>
    <w:rsid w:val="00312186"/>
    <w:rsid w:val="00312752"/>
    <w:rsid w:val="0031275E"/>
    <w:rsid w:val="00312A43"/>
    <w:rsid w:val="00312D62"/>
    <w:rsid w:val="0031336E"/>
    <w:rsid w:val="0031369A"/>
    <w:rsid w:val="00313EE1"/>
    <w:rsid w:val="00314342"/>
    <w:rsid w:val="00314397"/>
    <w:rsid w:val="003144EF"/>
    <w:rsid w:val="00314D6D"/>
    <w:rsid w:val="00315776"/>
    <w:rsid w:val="00315EB6"/>
    <w:rsid w:val="00315F48"/>
    <w:rsid w:val="00316118"/>
    <w:rsid w:val="00316163"/>
    <w:rsid w:val="00316585"/>
    <w:rsid w:val="003168CD"/>
    <w:rsid w:val="00316A75"/>
    <w:rsid w:val="00316CBF"/>
    <w:rsid w:val="003202F0"/>
    <w:rsid w:val="0032075B"/>
    <w:rsid w:val="00320B83"/>
    <w:rsid w:val="00320FF4"/>
    <w:rsid w:val="00321048"/>
    <w:rsid w:val="003213CD"/>
    <w:rsid w:val="00321872"/>
    <w:rsid w:val="0032280D"/>
    <w:rsid w:val="00322DFA"/>
    <w:rsid w:val="00323077"/>
    <w:rsid w:val="003234E5"/>
    <w:rsid w:val="00323576"/>
    <w:rsid w:val="003235E4"/>
    <w:rsid w:val="00323A2F"/>
    <w:rsid w:val="00323DFD"/>
    <w:rsid w:val="00323F4A"/>
    <w:rsid w:val="00323FA5"/>
    <w:rsid w:val="00324E0E"/>
    <w:rsid w:val="0032503B"/>
    <w:rsid w:val="00325330"/>
    <w:rsid w:val="00325589"/>
    <w:rsid w:val="00325923"/>
    <w:rsid w:val="00325B58"/>
    <w:rsid w:val="00325D3A"/>
    <w:rsid w:val="00326461"/>
    <w:rsid w:val="00326890"/>
    <w:rsid w:val="00327274"/>
    <w:rsid w:val="0032733E"/>
    <w:rsid w:val="003273BF"/>
    <w:rsid w:val="00327C48"/>
    <w:rsid w:val="0033003D"/>
    <w:rsid w:val="00330391"/>
    <w:rsid w:val="00330795"/>
    <w:rsid w:val="003307AA"/>
    <w:rsid w:val="00331001"/>
    <w:rsid w:val="00331645"/>
    <w:rsid w:val="00331C7E"/>
    <w:rsid w:val="00331D94"/>
    <w:rsid w:val="0033202D"/>
    <w:rsid w:val="00332A02"/>
    <w:rsid w:val="00332A60"/>
    <w:rsid w:val="00332B3D"/>
    <w:rsid w:val="00332C7D"/>
    <w:rsid w:val="00332EB3"/>
    <w:rsid w:val="0033339F"/>
    <w:rsid w:val="003333B2"/>
    <w:rsid w:val="003342D9"/>
    <w:rsid w:val="003345FE"/>
    <w:rsid w:val="00335166"/>
    <w:rsid w:val="003354D6"/>
    <w:rsid w:val="00335D52"/>
    <w:rsid w:val="003361FA"/>
    <w:rsid w:val="00336959"/>
    <w:rsid w:val="00336960"/>
    <w:rsid w:val="00336B13"/>
    <w:rsid w:val="00336D86"/>
    <w:rsid w:val="003373AD"/>
    <w:rsid w:val="00337924"/>
    <w:rsid w:val="00337D73"/>
    <w:rsid w:val="00340144"/>
    <w:rsid w:val="0034026D"/>
    <w:rsid w:val="003402AE"/>
    <w:rsid w:val="00340652"/>
    <w:rsid w:val="00340719"/>
    <w:rsid w:val="00340AB2"/>
    <w:rsid w:val="00340DD2"/>
    <w:rsid w:val="00340E28"/>
    <w:rsid w:val="003412B7"/>
    <w:rsid w:val="003421E6"/>
    <w:rsid w:val="0034228E"/>
    <w:rsid w:val="003423D4"/>
    <w:rsid w:val="00342BF9"/>
    <w:rsid w:val="0034332C"/>
    <w:rsid w:val="00343516"/>
    <w:rsid w:val="00343949"/>
    <w:rsid w:val="00343F74"/>
    <w:rsid w:val="00344153"/>
    <w:rsid w:val="00344216"/>
    <w:rsid w:val="0034421F"/>
    <w:rsid w:val="00344309"/>
    <w:rsid w:val="00345277"/>
    <w:rsid w:val="00345950"/>
    <w:rsid w:val="003459E8"/>
    <w:rsid w:val="0034617F"/>
    <w:rsid w:val="003468B5"/>
    <w:rsid w:val="00346F25"/>
    <w:rsid w:val="003470A9"/>
    <w:rsid w:val="00347B3D"/>
    <w:rsid w:val="00347B85"/>
    <w:rsid w:val="00347BBB"/>
    <w:rsid w:val="00347EA2"/>
    <w:rsid w:val="00347EE8"/>
    <w:rsid w:val="00350063"/>
    <w:rsid w:val="003507B4"/>
    <w:rsid w:val="00350D28"/>
    <w:rsid w:val="0035117F"/>
    <w:rsid w:val="003515C2"/>
    <w:rsid w:val="00351A71"/>
    <w:rsid w:val="00351BC4"/>
    <w:rsid w:val="00351D7C"/>
    <w:rsid w:val="00351F34"/>
    <w:rsid w:val="003521F7"/>
    <w:rsid w:val="003523D3"/>
    <w:rsid w:val="003528FA"/>
    <w:rsid w:val="00353A62"/>
    <w:rsid w:val="00353B33"/>
    <w:rsid w:val="00353D4A"/>
    <w:rsid w:val="00354418"/>
    <w:rsid w:val="003544CE"/>
    <w:rsid w:val="0035479A"/>
    <w:rsid w:val="00354808"/>
    <w:rsid w:val="00354918"/>
    <w:rsid w:val="00354B05"/>
    <w:rsid w:val="003552C9"/>
    <w:rsid w:val="00355623"/>
    <w:rsid w:val="00355AC3"/>
    <w:rsid w:val="00355E2F"/>
    <w:rsid w:val="00356080"/>
    <w:rsid w:val="00356431"/>
    <w:rsid w:val="00356673"/>
    <w:rsid w:val="003566CE"/>
    <w:rsid w:val="00356779"/>
    <w:rsid w:val="003568B6"/>
    <w:rsid w:val="00356A6E"/>
    <w:rsid w:val="00356BF9"/>
    <w:rsid w:val="00356C1D"/>
    <w:rsid w:val="00357817"/>
    <w:rsid w:val="00357938"/>
    <w:rsid w:val="00360649"/>
    <w:rsid w:val="00360CA5"/>
    <w:rsid w:val="00360D41"/>
    <w:rsid w:val="00360E6D"/>
    <w:rsid w:val="003610BA"/>
    <w:rsid w:val="003612C6"/>
    <w:rsid w:val="00361791"/>
    <w:rsid w:val="00361967"/>
    <w:rsid w:val="003619DD"/>
    <w:rsid w:val="00361EAB"/>
    <w:rsid w:val="00362C94"/>
    <w:rsid w:val="0036307F"/>
    <w:rsid w:val="003631BF"/>
    <w:rsid w:val="0036325B"/>
    <w:rsid w:val="00363BB6"/>
    <w:rsid w:val="00363E1E"/>
    <w:rsid w:val="00364269"/>
    <w:rsid w:val="003644F2"/>
    <w:rsid w:val="00364677"/>
    <w:rsid w:val="00364977"/>
    <w:rsid w:val="00364BC5"/>
    <w:rsid w:val="00364FC3"/>
    <w:rsid w:val="003653CE"/>
    <w:rsid w:val="00365530"/>
    <w:rsid w:val="003658E0"/>
    <w:rsid w:val="00365CAA"/>
    <w:rsid w:val="00365D93"/>
    <w:rsid w:val="00366C19"/>
    <w:rsid w:val="00366FF2"/>
    <w:rsid w:val="00367238"/>
    <w:rsid w:val="00367BB1"/>
    <w:rsid w:val="003702B5"/>
    <w:rsid w:val="003703CE"/>
    <w:rsid w:val="00370538"/>
    <w:rsid w:val="0037066C"/>
    <w:rsid w:val="003710EC"/>
    <w:rsid w:val="003716C2"/>
    <w:rsid w:val="00371E39"/>
    <w:rsid w:val="00371E55"/>
    <w:rsid w:val="00371FFC"/>
    <w:rsid w:val="00372456"/>
    <w:rsid w:val="00372461"/>
    <w:rsid w:val="00372DCA"/>
    <w:rsid w:val="00373212"/>
    <w:rsid w:val="0037332D"/>
    <w:rsid w:val="00373A34"/>
    <w:rsid w:val="00373AF5"/>
    <w:rsid w:val="0037411B"/>
    <w:rsid w:val="0037485C"/>
    <w:rsid w:val="0037498E"/>
    <w:rsid w:val="00375022"/>
    <w:rsid w:val="003750D3"/>
    <w:rsid w:val="003751F5"/>
    <w:rsid w:val="0037520D"/>
    <w:rsid w:val="003754A3"/>
    <w:rsid w:val="00375623"/>
    <w:rsid w:val="00375D34"/>
    <w:rsid w:val="00375EF2"/>
    <w:rsid w:val="00375F97"/>
    <w:rsid w:val="003763C1"/>
    <w:rsid w:val="00376958"/>
    <w:rsid w:val="00376BAC"/>
    <w:rsid w:val="00376F86"/>
    <w:rsid w:val="0037731D"/>
    <w:rsid w:val="003774E2"/>
    <w:rsid w:val="003778A9"/>
    <w:rsid w:val="00377ABF"/>
    <w:rsid w:val="00377B6F"/>
    <w:rsid w:val="00377DAB"/>
    <w:rsid w:val="00380523"/>
    <w:rsid w:val="00380671"/>
    <w:rsid w:val="00380977"/>
    <w:rsid w:val="00381067"/>
    <w:rsid w:val="00381313"/>
    <w:rsid w:val="00381828"/>
    <w:rsid w:val="003819A9"/>
    <w:rsid w:val="0038258C"/>
    <w:rsid w:val="0038280E"/>
    <w:rsid w:val="003828BC"/>
    <w:rsid w:val="0038306D"/>
    <w:rsid w:val="003835AE"/>
    <w:rsid w:val="00383928"/>
    <w:rsid w:val="0038392C"/>
    <w:rsid w:val="00384121"/>
    <w:rsid w:val="00384594"/>
    <w:rsid w:val="0038525D"/>
    <w:rsid w:val="0038540C"/>
    <w:rsid w:val="003855C6"/>
    <w:rsid w:val="0038567B"/>
    <w:rsid w:val="003856AD"/>
    <w:rsid w:val="00385BD3"/>
    <w:rsid w:val="00385D5E"/>
    <w:rsid w:val="00386989"/>
    <w:rsid w:val="003873C5"/>
    <w:rsid w:val="0038746C"/>
    <w:rsid w:val="00387921"/>
    <w:rsid w:val="00387971"/>
    <w:rsid w:val="003903CD"/>
    <w:rsid w:val="003909AB"/>
    <w:rsid w:val="0039125F"/>
    <w:rsid w:val="00391262"/>
    <w:rsid w:val="0039131E"/>
    <w:rsid w:val="00391CA9"/>
    <w:rsid w:val="00391D50"/>
    <w:rsid w:val="00392293"/>
    <w:rsid w:val="00392458"/>
    <w:rsid w:val="00392A9B"/>
    <w:rsid w:val="00393437"/>
    <w:rsid w:val="00393726"/>
    <w:rsid w:val="00393A1A"/>
    <w:rsid w:val="00393AAB"/>
    <w:rsid w:val="00393DFB"/>
    <w:rsid w:val="00394115"/>
    <w:rsid w:val="0039411F"/>
    <w:rsid w:val="00394268"/>
    <w:rsid w:val="0039511F"/>
    <w:rsid w:val="00395252"/>
    <w:rsid w:val="003954B3"/>
    <w:rsid w:val="00395962"/>
    <w:rsid w:val="00395C82"/>
    <w:rsid w:val="00395F23"/>
    <w:rsid w:val="00395F66"/>
    <w:rsid w:val="00395F90"/>
    <w:rsid w:val="00396247"/>
    <w:rsid w:val="00396925"/>
    <w:rsid w:val="003969FF"/>
    <w:rsid w:val="00396C75"/>
    <w:rsid w:val="00396F3C"/>
    <w:rsid w:val="00396F6D"/>
    <w:rsid w:val="003970A8"/>
    <w:rsid w:val="00397693"/>
    <w:rsid w:val="00397A86"/>
    <w:rsid w:val="00397B2C"/>
    <w:rsid w:val="003A0200"/>
    <w:rsid w:val="003A0565"/>
    <w:rsid w:val="003A0B72"/>
    <w:rsid w:val="003A0FE3"/>
    <w:rsid w:val="003A1063"/>
    <w:rsid w:val="003A1137"/>
    <w:rsid w:val="003A11C7"/>
    <w:rsid w:val="003A1247"/>
    <w:rsid w:val="003A160F"/>
    <w:rsid w:val="003A163B"/>
    <w:rsid w:val="003A172E"/>
    <w:rsid w:val="003A1CAD"/>
    <w:rsid w:val="003A20FB"/>
    <w:rsid w:val="003A2554"/>
    <w:rsid w:val="003A267E"/>
    <w:rsid w:val="003A2688"/>
    <w:rsid w:val="003A2C9F"/>
    <w:rsid w:val="003A2ED1"/>
    <w:rsid w:val="003A3027"/>
    <w:rsid w:val="003A323C"/>
    <w:rsid w:val="003A38FF"/>
    <w:rsid w:val="003A3B63"/>
    <w:rsid w:val="003A3F1C"/>
    <w:rsid w:val="003A4839"/>
    <w:rsid w:val="003A4956"/>
    <w:rsid w:val="003A499A"/>
    <w:rsid w:val="003A4FCC"/>
    <w:rsid w:val="003A5107"/>
    <w:rsid w:val="003A58C8"/>
    <w:rsid w:val="003A5D41"/>
    <w:rsid w:val="003A5EB5"/>
    <w:rsid w:val="003A6362"/>
    <w:rsid w:val="003A63CC"/>
    <w:rsid w:val="003A6654"/>
    <w:rsid w:val="003A68B3"/>
    <w:rsid w:val="003A6BEC"/>
    <w:rsid w:val="003A6BF9"/>
    <w:rsid w:val="003A6D5F"/>
    <w:rsid w:val="003A6D7C"/>
    <w:rsid w:val="003A6E4E"/>
    <w:rsid w:val="003A7572"/>
    <w:rsid w:val="003A77C6"/>
    <w:rsid w:val="003A7859"/>
    <w:rsid w:val="003A79FF"/>
    <w:rsid w:val="003A7A4A"/>
    <w:rsid w:val="003B0027"/>
    <w:rsid w:val="003B0639"/>
    <w:rsid w:val="003B0774"/>
    <w:rsid w:val="003B09EC"/>
    <w:rsid w:val="003B0A00"/>
    <w:rsid w:val="003B0B2B"/>
    <w:rsid w:val="003B0CDA"/>
    <w:rsid w:val="003B0E52"/>
    <w:rsid w:val="003B0FB3"/>
    <w:rsid w:val="003B14D5"/>
    <w:rsid w:val="003B1958"/>
    <w:rsid w:val="003B1B80"/>
    <w:rsid w:val="003B20DF"/>
    <w:rsid w:val="003B2C8B"/>
    <w:rsid w:val="003B2C9B"/>
    <w:rsid w:val="003B2EFD"/>
    <w:rsid w:val="003B3083"/>
    <w:rsid w:val="003B327D"/>
    <w:rsid w:val="003B3445"/>
    <w:rsid w:val="003B35E6"/>
    <w:rsid w:val="003B38B7"/>
    <w:rsid w:val="003B3B68"/>
    <w:rsid w:val="003B4748"/>
    <w:rsid w:val="003B4DE4"/>
    <w:rsid w:val="003B4DFD"/>
    <w:rsid w:val="003B558A"/>
    <w:rsid w:val="003B55AF"/>
    <w:rsid w:val="003B5618"/>
    <w:rsid w:val="003B65A2"/>
    <w:rsid w:val="003B67D1"/>
    <w:rsid w:val="003B6B1B"/>
    <w:rsid w:val="003B6BA2"/>
    <w:rsid w:val="003B6DB1"/>
    <w:rsid w:val="003B6F08"/>
    <w:rsid w:val="003B7C11"/>
    <w:rsid w:val="003C0151"/>
    <w:rsid w:val="003C0592"/>
    <w:rsid w:val="003C059B"/>
    <w:rsid w:val="003C0A68"/>
    <w:rsid w:val="003C1155"/>
    <w:rsid w:val="003C125B"/>
    <w:rsid w:val="003C146C"/>
    <w:rsid w:val="003C191D"/>
    <w:rsid w:val="003C1984"/>
    <w:rsid w:val="003C198B"/>
    <w:rsid w:val="003C1B9E"/>
    <w:rsid w:val="003C2355"/>
    <w:rsid w:val="003C25A4"/>
    <w:rsid w:val="003C2D4C"/>
    <w:rsid w:val="003C2E3B"/>
    <w:rsid w:val="003C3C8B"/>
    <w:rsid w:val="003C4A39"/>
    <w:rsid w:val="003C4F3F"/>
    <w:rsid w:val="003C5143"/>
    <w:rsid w:val="003C57C2"/>
    <w:rsid w:val="003C5808"/>
    <w:rsid w:val="003C5B8B"/>
    <w:rsid w:val="003C6234"/>
    <w:rsid w:val="003C67F0"/>
    <w:rsid w:val="003C6BD8"/>
    <w:rsid w:val="003C6FCF"/>
    <w:rsid w:val="003C783B"/>
    <w:rsid w:val="003C79FD"/>
    <w:rsid w:val="003D0124"/>
    <w:rsid w:val="003D0285"/>
    <w:rsid w:val="003D0AFE"/>
    <w:rsid w:val="003D0CF0"/>
    <w:rsid w:val="003D0D61"/>
    <w:rsid w:val="003D0F61"/>
    <w:rsid w:val="003D1153"/>
    <w:rsid w:val="003D16A2"/>
    <w:rsid w:val="003D1CC4"/>
    <w:rsid w:val="003D23D9"/>
    <w:rsid w:val="003D2473"/>
    <w:rsid w:val="003D251E"/>
    <w:rsid w:val="003D2A89"/>
    <w:rsid w:val="003D2BEC"/>
    <w:rsid w:val="003D3BA0"/>
    <w:rsid w:val="003D3F62"/>
    <w:rsid w:val="003D4842"/>
    <w:rsid w:val="003D4967"/>
    <w:rsid w:val="003D4AE7"/>
    <w:rsid w:val="003D4EBE"/>
    <w:rsid w:val="003D4EF2"/>
    <w:rsid w:val="003D54E2"/>
    <w:rsid w:val="003D5753"/>
    <w:rsid w:val="003D64AA"/>
    <w:rsid w:val="003D6F51"/>
    <w:rsid w:val="003D73B7"/>
    <w:rsid w:val="003D7620"/>
    <w:rsid w:val="003D7763"/>
    <w:rsid w:val="003E003F"/>
    <w:rsid w:val="003E0343"/>
    <w:rsid w:val="003E0406"/>
    <w:rsid w:val="003E0489"/>
    <w:rsid w:val="003E0B13"/>
    <w:rsid w:val="003E1446"/>
    <w:rsid w:val="003E1640"/>
    <w:rsid w:val="003E19A9"/>
    <w:rsid w:val="003E1EE5"/>
    <w:rsid w:val="003E2177"/>
    <w:rsid w:val="003E235A"/>
    <w:rsid w:val="003E23BC"/>
    <w:rsid w:val="003E2418"/>
    <w:rsid w:val="003E24BC"/>
    <w:rsid w:val="003E25C0"/>
    <w:rsid w:val="003E2962"/>
    <w:rsid w:val="003E2C28"/>
    <w:rsid w:val="003E316F"/>
    <w:rsid w:val="003E3312"/>
    <w:rsid w:val="003E3555"/>
    <w:rsid w:val="003E3744"/>
    <w:rsid w:val="003E37FA"/>
    <w:rsid w:val="003E38EE"/>
    <w:rsid w:val="003E39E5"/>
    <w:rsid w:val="003E3F48"/>
    <w:rsid w:val="003E428F"/>
    <w:rsid w:val="003E4473"/>
    <w:rsid w:val="003E4C3C"/>
    <w:rsid w:val="003E5257"/>
    <w:rsid w:val="003E531D"/>
    <w:rsid w:val="003E5321"/>
    <w:rsid w:val="003E5519"/>
    <w:rsid w:val="003E5C57"/>
    <w:rsid w:val="003E5E8D"/>
    <w:rsid w:val="003E5F99"/>
    <w:rsid w:val="003E6309"/>
    <w:rsid w:val="003E6471"/>
    <w:rsid w:val="003E6813"/>
    <w:rsid w:val="003E693C"/>
    <w:rsid w:val="003E74E4"/>
    <w:rsid w:val="003E7BF6"/>
    <w:rsid w:val="003E7CCF"/>
    <w:rsid w:val="003F01C4"/>
    <w:rsid w:val="003F01FE"/>
    <w:rsid w:val="003F033A"/>
    <w:rsid w:val="003F049A"/>
    <w:rsid w:val="003F08C9"/>
    <w:rsid w:val="003F0C0F"/>
    <w:rsid w:val="003F0C87"/>
    <w:rsid w:val="003F124E"/>
    <w:rsid w:val="003F132A"/>
    <w:rsid w:val="003F1512"/>
    <w:rsid w:val="003F1824"/>
    <w:rsid w:val="003F1B7E"/>
    <w:rsid w:val="003F2133"/>
    <w:rsid w:val="003F2231"/>
    <w:rsid w:val="003F228A"/>
    <w:rsid w:val="003F23FA"/>
    <w:rsid w:val="003F2833"/>
    <w:rsid w:val="003F3A50"/>
    <w:rsid w:val="003F3C12"/>
    <w:rsid w:val="003F45BE"/>
    <w:rsid w:val="003F4BEB"/>
    <w:rsid w:val="003F5925"/>
    <w:rsid w:val="003F5947"/>
    <w:rsid w:val="003F5CB4"/>
    <w:rsid w:val="003F5D0A"/>
    <w:rsid w:val="003F6285"/>
    <w:rsid w:val="003F6410"/>
    <w:rsid w:val="003F6538"/>
    <w:rsid w:val="003F6941"/>
    <w:rsid w:val="003F6B72"/>
    <w:rsid w:val="003F713A"/>
    <w:rsid w:val="003F7576"/>
    <w:rsid w:val="003F7798"/>
    <w:rsid w:val="003F7833"/>
    <w:rsid w:val="00400059"/>
    <w:rsid w:val="00400131"/>
    <w:rsid w:val="0040060A"/>
    <w:rsid w:val="004006E1"/>
    <w:rsid w:val="0040083D"/>
    <w:rsid w:val="00400B87"/>
    <w:rsid w:val="00400C45"/>
    <w:rsid w:val="00400F56"/>
    <w:rsid w:val="00401022"/>
    <w:rsid w:val="004012B6"/>
    <w:rsid w:val="004016C3"/>
    <w:rsid w:val="00401E35"/>
    <w:rsid w:val="004026E4"/>
    <w:rsid w:val="00402917"/>
    <w:rsid w:val="0040295A"/>
    <w:rsid w:val="004029C3"/>
    <w:rsid w:val="00402A2F"/>
    <w:rsid w:val="00402CC5"/>
    <w:rsid w:val="00402E52"/>
    <w:rsid w:val="0040383A"/>
    <w:rsid w:val="0040388F"/>
    <w:rsid w:val="00403989"/>
    <w:rsid w:val="00403C23"/>
    <w:rsid w:val="00403F79"/>
    <w:rsid w:val="00403FA8"/>
    <w:rsid w:val="004042BF"/>
    <w:rsid w:val="004042D9"/>
    <w:rsid w:val="00404B77"/>
    <w:rsid w:val="00405471"/>
    <w:rsid w:val="0040558F"/>
    <w:rsid w:val="00405C44"/>
    <w:rsid w:val="00405DAC"/>
    <w:rsid w:val="0040653F"/>
    <w:rsid w:val="004065F3"/>
    <w:rsid w:val="004068F9"/>
    <w:rsid w:val="00406C3E"/>
    <w:rsid w:val="00407345"/>
    <w:rsid w:val="0040748E"/>
    <w:rsid w:val="00407674"/>
    <w:rsid w:val="004076D0"/>
    <w:rsid w:val="004103CE"/>
    <w:rsid w:val="00410B5B"/>
    <w:rsid w:val="00411671"/>
    <w:rsid w:val="0041186F"/>
    <w:rsid w:val="00411CBE"/>
    <w:rsid w:val="00411CE8"/>
    <w:rsid w:val="00411E2F"/>
    <w:rsid w:val="00411F52"/>
    <w:rsid w:val="0041342C"/>
    <w:rsid w:val="0041359A"/>
    <w:rsid w:val="0041372F"/>
    <w:rsid w:val="004137B7"/>
    <w:rsid w:val="00413FE1"/>
    <w:rsid w:val="004141A8"/>
    <w:rsid w:val="00414377"/>
    <w:rsid w:val="004143BE"/>
    <w:rsid w:val="00414717"/>
    <w:rsid w:val="00414734"/>
    <w:rsid w:val="00414B3E"/>
    <w:rsid w:val="00415057"/>
    <w:rsid w:val="00415CB2"/>
    <w:rsid w:val="00416701"/>
    <w:rsid w:val="0041694C"/>
    <w:rsid w:val="004169CD"/>
    <w:rsid w:val="00417305"/>
    <w:rsid w:val="0041773C"/>
    <w:rsid w:val="00417AC5"/>
    <w:rsid w:val="00417FEC"/>
    <w:rsid w:val="0042022B"/>
    <w:rsid w:val="004207C8"/>
    <w:rsid w:val="00420C10"/>
    <w:rsid w:val="00420D29"/>
    <w:rsid w:val="00421434"/>
    <w:rsid w:val="004217ED"/>
    <w:rsid w:val="00421890"/>
    <w:rsid w:val="00421982"/>
    <w:rsid w:val="00421C08"/>
    <w:rsid w:val="00421EB6"/>
    <w:rsid w:val="00421F48"/>
    <w:rsid w:val="00422151"/>
    <w:rsid w:val="00422399"/>
    <w:rsid w:val="00422853"/>
    <w:rsid w:val="00422C1C"/>
    <w:rsid w:val="00422DB3"/>
    <w:rsid w:val="00422E31"/>
    <w:rsid w:val="004231FB"/>
    <w:rsid w:val="004233C3"/>
    <w:rsid w:val="0042350D"/>
    <w:rsid w:val="00423BD0"/>
    <w:rsid w:val="00423E95"/>
    <w:rsid w:val="00424581"/>
    <w:rsid w:val="0042492B"/>
    <w:rsid w:val="00424C77"/>
    <w:rsid w:val="00425279"/>
    <w:rsid w:val="004252F8"/>
    <w:rsid w:val="004254B5"/>
    <w:rsid w:val="00425AAB"/>
    <w:rsid w:val="00425C5E"/>
    <w:rsid w:val="00425D6D"/>
    <w:rsid w:val="00425E30"/>
    <w:rsid w:val="0042620B"/>
    <w:rsid w:val="0042635B"/>
    <w:rsid w:val="004263DD"/>
    <w:rsid w:val="004268FF"/>
    <w:rsid w:val="00426F0D"/>
    <w:rsid w:val="0042735F"/>
    <w:rsid w:val="004279CF"/>
    <w:rsid w:val="00427ECE"/>
    <w:rsid w:val="00427EF3"/>
    <w:rsid w:val="00430196"/>
    <w:rsid w:val="0043034B"/>
    <w:rsid w:val="004307AA"/>
    <w:rsid w:val="00430AEE"/>
    <w:rsid w:val="00430C99"/>
    <w:rsid w:val="00430D1B"/>
    <w:rsid w:val="00430EB8"/>
    <w:rsid w:val="0043112E"/>
    <w:rsid w:val="00431163"/>
    <w:rsid w:val="00431777"/>
    <w:rsid w:val="00431983"/>
    <w:rsid w:val="00431DBF"/>
    <w:rsid w:val="00432728"/>
    <w:rsid w:val="004327CA"/>
    <w:rsid w:val="00432D2B"/>
    <w:rsid w:val="00432F12"/>
    <w:rsid w:val="004330AB"/>
    <w:rsid w:val="004333F5"/>
    <w:rsid w:val="00433A1D"/>
    <w:rsid w:val="00433B20"/>
    <w:rsid w:val="004344D3"/>
    <w:rsid w:val="00434A10"/>
    <w:rsid w:val="00434CA9"/>
    <w:rsid w:val="0043521A"/>
    <w:rsid w:val="004352A4"/>
    <w:rsid w:val="004354B8"/>
    <w:rsid w:val="004354C5"/>
    <w:rsid w:val="004354C6"/>
    <w:rsid w:val="00435523"/>
    <w:rsid w:val="004359C2"/>
    <w:rsid w:val="00435A19"/>
    <w:rsid w:val="00435CA2"/>
    <w:rsid w:val="0043687F"/>
    <w:rsid w:val="00436C87"/>
    <w:rsid w:val="00436E7D"/>
    <w:rsid w:val="00437114"/>
    <w:rsid w:val="00437324"/>
    <w:rsid w:val="00437345"/>
    <w:rsid w:val="00437AFB"/>
    <w:rsid w:val="0044071A"/>
    <w:rsid w:val="00440855"/>
    <w:rsid w:val="00440B97"/>
    <w:rsid w:val="00441335"/>
    <w:rsid w:val="00441487"/>
    <w:rsid w:val="0044204B"/>
    <w:rsid w:val="00442DB0"/>
    <w:rsid w:val="0044313B"/>
    <w:rsid w:val="0044361C"/>
    <w:rsid w:val="004436CF"/>
    <w:rsid w:val="00443A8C"/>
    <w:rsid w:val="00444460"/>
    <w:rsid w:val="00444C88"/>
    <w:rsid w:val="00444D95"/>
    <w:rsid w:val="004450AE"/>
    <w:rsid w:val="00445454"/>
    <w:rsid w:val="004454FC"/>
    <w:rsid w:val="004458C4"/>
    <w:rsid w:val="00445DDB"/>
    <w:rsid w:val="00445F4B"/>
    <w:rsid w:val="00446385"/>
    <w:rsid w:val="004465EA"/>
    <w:rsid w:val="00446677"/>
    <w:rsid w:val="00446743"/>
    <w:rsid w:val="00446759"/>
    <w:rsid w:val="0044677B"/>
    <w:rsid w:val="00446945"/>
    <w:rsid w:val="00446BB9"/>
    <w:rsid w:val="00447270"/>
    <w:rsid w:val="004473E4"/>
    <w:rsid w:val="00447874"/>
    <w:rsid w:val="00447B5F"/>
    <w:rsid w:val="00447C10"/>
    <w:rsid w:val="00447F6E"/>
    <w:rsid w:val="004502ED"/>
    <w:rsid w:val="004502EE"/>
    <w:rsid w:val="00450325"/>
    <w:rsid w:val="004504AD"/>
    <w:rsid w:val="004506F0"/>
    <w:rsid w:val="00450C17"/>
    <w:rsid w:val="00450D67"/>
    <w:rsid w:val="00451561"/>
    <w:rsid w:val="00451C6A"/>
    <w:rsid w:val="00451C6E"/>
    <w:rsid w:val="00451CA7"/>
    <w:rsid w:val="00451F67"/>
    <w:rsid w:val="00451F6F"/>
    <w:rsid w:val="004527CC"/>
    <w:rsid w:val="00452844"/>
    <w:rsid w:val="00452B6C"/>
    <w:rsid w:val="00452D15"/>
    <w:rsid w:val="00453716"/>
    <w:rsid w:val="0045442C"/>
    <w:rsid w:val="0045479D"/>
    <w:rsid w:val="00454A49"/>
    <w:rsid w:val="00454AF2"/>
    <w:rsid w:val="00454B19"/>
    <w:rsid w:val="00454DDC"/>
    <w:rsid w:val="00454F63"/>
    <w:rsid w:val="00455118"/>
    <w:rsid w:val="004554FB"/>
    <w:rsid w:val="004558E2"/>
    <w:rsid w:val="00455A8E"/>
    <w:rsid w:val="00455E00"/>
    <w:rsid w:val="00455ECA"/>
    <w:rsid w:val="00456302"/>
    <w:rsid w:val="00456D15"/>
    <w:rsid w:val="00456DB9"/>
    <w:rsid w:val="00456F40"/>
    <w:rsid w:val="004575AA"/>
    <w:rsid w:val="00457822"/>
    <w:rsid w:val="00457C91"/>
    <w:rsid w:val="00457EDB"/>
    <w:rsid w:val="00457EDE"/>
    <w:rsid w:val="00457F3A"/>
    <w:rsid w:val="00460261"/>
    <w:rsid w:val="00460357"/>
    <w:rsid w:val="004604C1"/>
    <w:rsid w:val="00460629"/>
    <w:rsid w:val="00460665"/>
    <w:rsid w:val="004607DB"/>
    <w:rsid w:val="00460977"/>
    <w:rsid w:val="00460D44"/>
    <w:rsid w:val="00461115"/>
    <w:rsid w:val="004612E2"/>
    <w:rsid w:val="00461495"/>
    <w:rsid w:val="00461883"/>
    <w:rsid w:val="00461B81"/>
    <w:rsid w:val="00461C90"/>
    <w:rsid w:val="00461EC6"/>
    <w:rsid w:val="0046237B"/>
    <w:rsid w:val="00462514"/>
    <w:rsid w:val="00462521"/>
    <w:rsid w:val="00462724"/>
    <w:rsid w:val="00462B7A"/>
    <w:rsid w:val="00462E09"/>
    <w:rsid w:val="004630EB"/>
    <w:rsid w:val="00463255"/>
    <w:rsid w:val="00463354"/>
    <w:rsid w:val="004634FB"/>
    <w:rsid w:val="00463761"/>
    <w:rsid w:val="004637F4"/>
    <w:rsid w:val="00463810"/>
    <w:rsid w:val="00463B01"/>
    <w:rsid w:val="00463CCE"/>
    <w:rsid w:val="00463F48"/>
    <w:rsid w:val="00464D1D"/>
    <w:rsid w:val="00464DFA"/>
    <w:rsid w:val="004652E7"/>
    <w:rsid w:val="00465337"/>
    <w:rsid w:val="004655A7"/>
    <w:rsid w:val="00465A6E"/>
    <w:rsid w:val="004667EE"/>
    <w:rsid w:val="00466B2C"/>
    <w:rsid w:val="00466DC1"/>
    <w:rsid w:val="00466DD6"/>
    <w:rsid w:val="00466FB6"/>
    <w:rsid w:val="0046709C"/>
    <w:rsid w:val="00467400"/>
    <w:rsid w:val="00470746"/>
    <w:rsid w:val="004708FA"/>
    <w:rsid w:val="004709EE"/>
    <w:rsid w:val="00470A83"/>
    <w:rsid w:val="00470BA9"/>
    <w:rsid w:val="004712D8"/>
    <w:rsid w:val="00471678"/>
    <w:rsid w:val="00471E62"/>
    <w:rsid w:val="0047226A"/>
    <w:rsid w:val="004724B9"/>
    <w:rsid w:val="00472686"/>
    <w:rsid w:val="0047269E"/>
    <w:rsid w:val="004727D8"/>
    <w:rsid w:val="00473133"/>
    <w:rsid w:val="00473C70"/>
    <w:rsid w:val="004741B2"/>
    <w:rsid w:val="0047439F"/>
    <w:rsid w:val="00474863"/>
    <w:rsid w:val="00474EE7"/>
    <w:rsid w:val="00475484"/>
    <w:rsid w:val="0047574C"/>
    <w:rsid w:val="00475935"/>
    <w:rsid w:val="00475F31"/>
    <w:rsid w:val="004762D0"/>
    <w:rsid w:val="0047633D"/>
    <w:rsid w:val="00476397"/>
    <w:rsid w:val="004767AA"/>
    <w:rsid w:val="00476A31"/>
    <w:rsid w:val="00476D41"/>
    <w:rsid w:val="00476DB7"/>
    <w:rsid w:val="0047705E"/>
    <w:rsid w:val="004774A6"/>
    <w:rsid w:val="00477F3C"/>
    <w:rsid w:val="00480068"/>
    <w:rsid w:val="00480153"/>
    <w:rsid w:val="00480355"/>
    <w:rsid w:val="004805C0"/>
    <w:rsid w:val="00480658"/>
    <w:rsid w:val="00480B24"/>
    <w:rsid w:val="00480CCF"/>
    <w:rsid w:val="0048123D"/>
    <w:rsid w:val="004813BB"/>
    <w:rsid w:val="004813C8"/>
    <w:rsid w:val="00481935"/>
    <w:rsid w:val="00482038"/>
    <w:rsid w:val="004820AE"/>
    <w:rsid w:val="0048226A"/>
    <w:rsid w:val="00483324"/>
    <w:rsid w:val="00483ED4"/>
    <w:rsid w:val="004841EE"/>
    <w:rsid w:val="0048481A"/>
    <w:rsid w:val="00484A57"/>
    <w:rsid w:val="00485AE1"/>
    <w:rsid w:val="00485BC2"/>
    <w:rsid w:val="00485D14"/>
    <w:rsid w:val="00485D93"/>
    <w:rsid w:val="00485EB4"/>
    <w:rsid w:val="004861EA"/>
    <w:rsid w:val="00486436"/>
    <w:rsid w:val="00486B8A"/>
    <w:rsid w:val="00486C1A"/>
    <w:rsid w:val="00486E8E"/>
    <w:rsid w:val="004875A4"/>
    <w:rsid w:val="004878AE"/>
    <w:rsid w:val="00490AEC"/>
    <w:rsid w:val="00490CE5"/>
    <w:rsid w:val="00490DEC"/>
    <w:rsid w:val="00490E8C"/>
    <w:rsid w:val="00490F13"/>
    <w:rsid w:val="0049128F"/>
    <w:rsid w:val="00491593"/>
    <w:rsid w:val="00491663"/>
    <w:rsid w:val="0049179E"/>
    <w:rsid w:val="00491B64"/>
    <w:rsid w:val="00491F3C"/>
    <w:rsid w:val="00492240"/>
    <w:rsid w:val="004923FA"/>
    <w:rsid w:val="00492443"/>
    <w:rsid w:val="00492E25"/>
    <w:rsid w:val="004932E2"/>
    <w:rsid w:val="00493319"/>
    <w:rsid w:val="004934B4"/>
    <w:rsid w:val="00493B69"/>
    <w:rsid w:val="00493F32"/>
    <w:rsid w:val="004947F0"/>
    <w:rsid w:val="0049487B"/>
    <w:rsid w:val="00494A5F"/>
    <w:rsid w:val="00494B5B"/>
    <w:rsid w:val="00494DF9"/>
    <w:rsid w:val="00494E50"/>
    <w:rsid w:val="00495D64"/>
    <w:rsid w:val="00495E53"/>
    <w:rsid w:val="00496724"/>
    <w:rsid w:val="004968BA"/>
    <w:rsid w:val="00496E7A"/>
    <w:rsid w:val="00496F87"/>
    <w:rsid w:val="0049722F"/>
    <w:rsid w:val="00497391"/>
    <w:rsid w:val="004973AB"/>
    <w:rsid w:val="004973EE"/>
    <w:rsid w:val="0049764D"/>
    <w:rsid w:val="00497DDA"/>
    <w:rsid w:val="00497EF2"/>
    <w:rsid w:val="004A01E2"/>
    <w:rsid w:val="004A0597"/>
    <w:rsid w:val="004A0667"/>
    <w:rsid w:val="004A06A7"/>
    <w:rsid w:val="004A0BEF"/>
    <w:rsid w:val="004A10BC"/>
    <w:rsid w:val="004A10F3"/>
    <w:rsid w:val="004A123A"/>
    <w:rsid w:val="004A1259"/>
    <w:rsid w:val="004A1948"/>
    <w:rsid w:val="004A1AAD"/>
    <w:rsid w:val="004A22B8"/>
    <w:rsid w:val="004A24D4"/>
    <w:rsid w:val="004A2DC0"/>
    <w:rsid w:val="004A330D"/>
    <w:rsid w:val="004A33CE"/>
    <w:rsid w:val="004A3511"/>
    <w:rsid w:val="004A351D"/>
    <w:rsid w:val="004A355C"/>
    <w:rsid w:val="004A3C34"/>
    <w:rsid w:val="004A3D40"/>
    <w:rsid w:val="004A3E52"/>
    <w:rsid w:val="004A4089"/>
    <w:rsid w:val="004A45A2"/>
    <w:rsid w:val="004A4C81"/>
    <w:rsid w:val="004A4D3E"/>
    <w:rsid w:val="004A4DB4"/>
    <w:rsid w:val="004A50BE"/>
    <w:rsid w:val="004A5195"/>
    <w:rsid w:val="004A599E"/>
    <w:rsid w:val="004A5CAA"/>
    <w:rsid w:val="004A6234"/>
    <w:rsid w:val="004A64A7"/>
    <w:rsid w:val="004A77B2"/>
    <w:rsid w:val="004A7966"/>
    <w:rsid w:val="004A7D12"/>
    <w:rsid w:val="004B043E"/>
    <w:rsid w:val="004B089B"/>
    <w:rsid w:val="004B0D88"/>
    <w:rsid w:val="004B0D94"/>
    <w:rsid w:val="004B1276"/>
    <w:rsid w:val="004B150F"/>
    <w:rsid w:val="004B2595"/>
    <w:rsid w:val="004B25B9"/>
    <w:rsid w:val="004B2AC5"/>
    <w:rsid w:val="004B2DEC"/>
    <w:rsid w:val="004B327A"/>
    <w:rsid w:val="004B3906"/>
    <w:rsid w:val="004B3C63"/>
    <w:rsid w:val="004B3CAB"/>
    <w:rsid w:val="004B44B9"/>
    <w:rsid w:val="004B4D63"/>
    <w:rsid w:val="004B4F1C"/>
    <w:rsid w:val="004B50D6"/>
    <w:rsid w:val="004B520F"/>
    <w:rsid w:val="004B523B"/>
    <w:rsid w:val="004B5638"/>
    <w:rsid w:val="004B584E"/>
    <w:rsid w:val="004B5FC4"/>
    <w:rsid w:val="004B65F7"/>
    <w:rsid w:val="004B6AC6"/>
    <w:rsid w:val="004B72CB"/>
    <w:rsid w:val="004B73D5"/>
    <w:rsid w:val="004B77C5"/>
    <w:rsid w:val="004B7CC8"/>
    <w:rsid w:val="004C038E"/>
    <w:rsid w:val="004C0AB3"/>
    <w:rsid w:val="004C1176"/>
    <w:rsid w:val="004C134F"/>
    <w:rsid w:val="004C143F"/>
    <w:rsid w:val="004C1488"/>
    <w:rsid w:val="004C15BB"/>
    <w:rsid w:val="004C1C60"/>
    <w:rsid w:val="004C2798"/>
    <w:rsid w:val="004C27DD"/>
    <w:rsid w:val="004C28D0"/>
    <w:rsid w:val="004C2C71"/>
    <w:rsid w:val="004C2EB6"/>
    <w:rsid w:val="004C314E"/>
    <w:rsid w:val="004C35EF"/>
    <w:rsid w:val="004C3B2B"/>
    <w:rsid w:val="004C3B35"/>
    <w:rsid w:val="004C3C86"/>
    <w:rsid w:val="004C3D19"/>
    <w:rsid w:val="004C4013"/>
    <w:rsid w:val="004C4273"/>
    <w:rsid w:val="004C4275"/>
    <w:rsid w:val="004C44F3"/>
    <w:rsid w:val="004C47AF"/>
    <w:rsid w:val="004C4920"/>
    <w:rsid w:val="004C4AB7"/>
    <w:rsid w:val="004C4C26"/>
    <w:rsid w:val="004C510E"/>
    <w:rsid w:val="004C524F"/>
    <w:rsid w:val="004C5472"/>
    <w:rsid w:val="004C5586"/>
    <w:rsid w:val="004C5602"/>
    <w:rsid w:val="004C581B"/>
    <w:rsid w:val="004C67D0"/>
    <w:rsid w:val="004C6D1B"/>
    <w:rsid w:val="004C771B"/>
    <w:rsid w:val="004C7AE6"/>
    <w:rsid w:val="004D006F"/>
    <w:rsid w:val="004D01FA"/>
    <w:rsid w:val="004D04F1"/>
    <w:rsid w:val="004D0791"/>
    <w:rsid w:val="004D091F"/>
    <w:rsid w:val="004D09CD"/>
    <w:rsid w:val="004D0BB2"/>
    <w:rsid w:val="004D0EDB"/>
    <w:rsid w:val="004D1518"/>
    <w:rsid w:val="004D166A"/>
    <w:rsid w:val="004D1672"/>
    <w:rsid w:val="004D1CD0"/>
    <w:rsid w:val="004D1D48"/>
    <w:rsid w:val="004D28C4"/>
    <w:rsid w:val="004D2CD1"/>
    <w:rsid w:val="004D3161"/>
    <w:rsid w:val="004D31A6"/>
    <w:rsid w:val="004D3582"/>
    <w:rsid w:val="004D377E"/>
    <w:rsid w:val="004D37CB"/>
    <w:rsid w:val="004D3F84"/>
    <w:rsid w:val="004D40D8"/>
    <w:rsid w:val="004D418D"/>
    <w:rsid w:val="004D46C4"/>
    <w:rsid w:val="004D4B0B"/>
    <w:rsid w:val="004D4C3E"/>
    <w:rsid w:val="004D5750"/>
    <w:rsid w:val="004D611B"/>
    <w:rsid w:val="004D6462"/>
    <w:rsid w:val="004D6545"/>
    <w:rsid w:val="004D664A"/>
    <w:rsid w:val="004D701B"/>
    <w:rsid w:val="004D73D5"/>
    <w:rsid w:val="004D73E4"/>
    <w:rsid w:val="004D756A"/>
    <w:rsid w:val="004D77FB"/>
    <w:rsid w:val="004D7D28"/>
    <w:rsid w:val="004D7D6D"/>
    <w:rsid w:val="004D7E40"/>
    <w:rsid w:val="004E030A"/>
    <w:rsid w:val="004E074B"/>
    <w:rsid w:val="004E0F63"/>
    <w:rsid w:val="004E0F9E"/>
    <w:rsid w:val="004E14EC"/>
    <w:rsid w:val="004E15B9"/>
    <w:rsid w:val="004E1607"/>
    <w:rsid w:val="004E1675"/>
    <w:rsid w:val="004E1D21"/>
    <w:rsid w:val="004E29C0"/>
    <w:rsid w:val="004E2CE6"/>
    <w:rsid w:val="004E2D72"/>
    <w:rsid w:val="004E3099"/>
    <w:rsid w:val="004E32F1"/>
    <w:rsid w:val="004E332B"/>
    <w:rsid w:val="004E38FD"/>
    <w:rsid w:val="004E3B68"/>
    <w:rsid w:val="004E3E6A"/>
    <w:rsid w:val="004E44B2"/>
    <w:rsid w:val="004E4CF1"/>
    <w:rsid w:val="004E4DB1"/>
    <w:rsid w:val="004E54EA"/>
    <w:rsid w:val="004E5B13"/>
    <w:rsid w:val="004E5BA9"/>
    <w:rsid w:val="004E5E08"/>
    <w:rsid w:val="004E60AD"/>
    <w:rsid w:val="004E61EB"/>
    <w:rsid w:val="004E66D6"/>
    <w:rsid w:val="004E6DF3"/>
    <w:rsid w:val="004E7293"/>
    <w:rsid w:val="004E74EA"/>
    <w:rsid w:val="004E7B83"/>
    <w:rsid w:val="004F01C5"/>
    <w:rsid w:val="004F11A3"/>
    <w:rsid w:val="004F11FD"/>
    <w:rsid w:val="004F138C"/>
    <w:rsid w:val="004F1F59"/>
    <w:rsid w:val="004F1FE9"/>
    <w:rsid w:val="004F22B5"/>
    <w:rsid w:val="004F2571"/>
    <w:rsid w:val="004F2A62"/>
    <w:rsid w:val="004F2C0C"/>
    <w:rsid w:val="004F2F61"/>
    <w:rsid w:val="004F2FC3"/>
    <w:rsid w:val="004F395D"/>
    <w:rsid w:val="004F45C3"/>
    <w:rsid w:val="004F4622"/>
    <w:rsid w:val="004F4818"/>
    <w:rsid w:val="004F48B1"/>
    <w:rsid w:val="004F4CD0"/>
    <w:rsid w:val="004F4DFA"/>
    <w:rsid w:val="004F50D1"/>
    <w:rsid w:val="004F54BA"/>
    <w:rsid w:val="004F59AE"/>
    <w:rsid w:val="004F5D32"/>
    <w:rsid w:val="004F5F35"/>
    <w:rsid w:val="004F60F0"/>
    <w:rsid w:val="004F6325"/>
    <w:rsid w:val="004F67B1"/>
    <w:rsid w:val="004F6965"/>
    <w:rsid w:val="004F6D92"/>
    <w:rsid w:val="004F6DD9"/>
    <w:rsid w:val="004F72EB"/>
    <w:rsid w:val="004F76A8"/>
    <w:rsid w:val="004F7D8B"/>
    <w:rsid w:val="005000DD"/>
    <w:rsid w:val="00500425"/>
    <w:rsid w:val="0050098C"/>
    <w:rsid w:val="00500A26"/>
    <w:rsid w:val="00500A5A"/>
    <w:rsid w:val="00500D29"/>
    <w:rsid w:val="00500F66"/>
    <w:rsid w:val="0050124A"/>
    <w:rsid w:val="00501C6A"/>
    <w:rsid w:val="005020F3"/>
    <w:rsid w:val="0050251E"/>
    <w:rsid w:val="00502E93"/>
    <w:rsid w:val="00503073"/>
    <w:rsid w:val="005039A0"/>
    <w:rsid w:val="00503AE8"/>
    <w:rsid w:val="0050454E"/>
    <w:rsid w:val="00504AAE"/>
    <w:rsid w:val="00504BD8"/>
    <w:rsid w:val="00504D64"/>
    <w:rsid w:val="00504DEB"/>
    <w:rsid w:val="005051C2"/>
    <w:rsid w:val="0050534A"/>
    <w:rsid w:val="00505470"/>
    <w:rsid w:val="00505534"/>
    <w:rsid w:val="005055C3"/>
    <w:rsid w:val="00505682"/>
    <w:rsid w:val="00505AD4"/>
    <w:rsid w:val="00505CBD"/>
    <w:rsid w:val="00506049"/>
    <w:rsid w:val="0050611C"/>
    <w:rsid w:val="00506413"/>
    <w:rsid w:val="0050659D"/>
    <w:rsid w:val="00507102"/>
    <w:rsid w:val="005073ED"/>
    <w:rsid w:val="0050785F"/>
    <w:rsid w:val="00507E58"/>
    <w:rsid w:val="00507F33"/>
    <w:rsid w:val="005104BD"/>
    <w:rsid w:val="0051061B"/>
    <w:rsid w:val="0051091E"/>
    <w:rsid w:val="0051121E"/>
    <w:rsid w:val="00511DFA"/>
    <w:rsid w:val="00512EE7"/>
    <w:rsid w:val="00512F2B"/>
    <w:rsid w:val="00513030"/>
    <w:rsid w:val="0051317D"/>
    <w:rsid w:val="0051362B"/>
    <w:rsid w:val="00513770"/>
    <w:rsid w:val="005139C1"/>
    <w:rsid w:val="00513C2D"/>
    <w:rsid w:val="00514031"/>
    <w:rsid w:val="005140C1"/>
    <w:rsid w:val="00514546"/>
    <w:rsid w:val="005145C6"/>
    <w:rsid w:val="00514A56"/>
    <w:rsid w:val="00515286"/>
    <w:rsid w:val="005154A2"/>
    <w:rsid w:val="005158C0"/>
    <w:rsid w:val="00515F54"/>
    <w:rsid w:val="005167A2"/>
    <w:rsid w:val="00516A30"/>
    <w:rsid w:val="0052006E"/>
    <w:rsid w:val="00520563"/>
    <w:rsid w:val="00520CBB"/>
    <w:rsid w:val="005210A3"/>
    <w:rsid w:val="005228D5"/>
    <w:rsid w:val="00522A9B"/>
    <w:rsid w:val="00522DF7"/>
    <w:rsid w:val="00522EC9"/>
    <w:rsid w:val="005230FC"/>
    <w:rsid w:val="00523226"/>
    <w:rsid w:val="00523353"/>
    <w:rsid w:val="00523A98"/>
    <w:rsid w:val="00523B28"/>
    <w:rsid w:val="005244AD"/>
    <w:rsid w:val="00524702"/>
    <w:rsid w:val="00524A77"/>
    <w:rsid w:val="00524AFE"/>
    <w:rsid w:val="00524DB9"/>
    <w:rsid w:val="00524F75"/>
    <w:rsid w:val="0052508D"/>
    <w:rsid w:val="00525125"/>
    <w:rsid w:val="00525481"/>
    <w:rsid w:val="00525899"/>
    <w:rsid w:val="00525AA1"/>
    <w:rsid w:val="00525ADF"/>
    <w:rsid w:val="00525CE5"/>
    <w:rsid w:val="00525E61"/>
    <w:rsid w:val="00526B7C"/>
    <w:rsid w:val="00526DC1"/>
    <w:rsid w:val="00526DD2"/>
    <w:rsid w:val="00526F1B"/>
    <w:rsid w:val="005270DC"/>
    <w:rsid w:val="00527779"/>
    <w:rsid w:val="005277A9"/>
    <w:rsid w:val="00527860"/>
    <w:rsid w:val="005305EA"/>
    <w:rsid w:val="0053067B"/>
    <w:rsid w:val="005307C6"/>
    <w:rsid w:val="0053093D"/>
    <w:rsid w:val="00531354"/>
    <w:rsid w:val="005318EC"/>
    <w:rsid w:val="00531D2A"/>
    <w:rsid w:val="00531FD0"/>
    <w:rsid w:val="005320BA"/>
    <w:rsid w:val="0053245B"/>
    <w:rsid w:val="00532610"/>
    <w:rsid w:val="005326A7"/>
    <w:rsid w:val="005328F7"/>
    <w:rsid w:val="00532BEC"/>
    <w:rsid w:val="00532CE4"/>
    <w:rsid w:val="0053337B"/>
    <w:rsid w:val="00533D44"/>
    <w:rsid w:val="00533D91"/>
    <w:rsid w:val="005341CD"/>
    <w:rsid w:val="00534349"/>
    <w:rsid w:val="005344D4"/>
    <w:rsid w:val="0053455A"/>
    <w:rsid w:val="00534844"/>
    <w:rsid w:val="0053486E"/>
    <w:rsid w:val="00534A76"/>
    <w:rsid w:val="00535070"/>
    <w:rsid w:val="00535124"/>
    <w:rsid w:val="00535236"/>
    <w:rsid w:val="0053570B"/>
    <w:rsid w:val="00535739"/>
    <w:rsid w:val="0053575C"/>
    <w:rsid w:val="005358F1"/>
    <w:rsid w:val="005359A0"/>
    <w:rsid w:val="005360F5"/>
    <w:rsid w:val="0053651F"/>
    <w:rsid w:val="00536685"/>
    <w:rsid w:val="00536AD7"/>
    <w:rsid w:val="0053715C"/>
    <w:rsid w:val="005371B9"/>
    <w:rsid w:val="00537488"/>
    <w:rsid w:val="00537566"/>
    <w:rsid w:val="0053759A"/>
    <w:rsid w:val="0054041E"/>
    <w:rsid w:val="005404FC"/>
    <w:rsid w:val="0054079A"/>
    <w:rsid w:val="005407BA"/>
    <w:rsid w:val="0054092E"/>
    <w:rsid w:val="00540B45"/>
    <w:rsid w:val="005412DD"/>
    <w:rsid w:val="00541E9A"/>
    <w:rsid w:val="00541F95"/>
    <w:rsid w:val="0054247E"/>
    <w:rsid w:val="00542A07"/>
    <w:rsid w:val="00542F2E"/>
    <w:rsid w:val="00543015"/>
    <w:rsid w:val="0054307B"/>
    <w:rsid w:val="005433D6"/>
    <w:rsid w:val="005433FE"/>
    <w:rsid w:val="00543D07"/>
    <w:rsid w:val="00543EE7"/>
    <w:rsid w:val="00544072"/>
    <w:rsid w:val="00544099"/>
    <w:rsid w:val="00544282"/>
    <w:rsid w:val="00544CFD"/>
    <w:rsid w:val="00544E04"/>
    <w:rsid w:val="00545397"/>
    <w:rsid w:val="0054597C"/>
    <w:rsid w:val="00545B28"/>
    <w:rsid w:val="00546032"/>
    <w:rsid w:val="0054618C"/>
    <w:rsid w:val="00546D89"/>
    <w:rsid w:val="00546FCE"/>
    <w:rsid w:val="00546FDA"/>
    <w:rsid w:val="00547070"/>
    <w:rsid w:val="005470FA"/>
    <w:rsid w:val="0054730F"/>
    <w:rsid w:val="0054738A"/>
    <w:rsid w:val="005479B1"/>
    <w:rsid w:val="00547E53"/>
    <w:rsid w:val="00547FB7"/>
    <w:rsid w:val="00550900"/>
    <w:rsid w:val="00550CE2"/>
    <w:rsid w:val="00550DA2"/>
    <w:rsid w:val="0055108C"/>
    <w:rsid w:val="005510A3"/>
    <w:rsid w:val="00551597"/>
    <w:rsid w:val="00551865"/>
    <w:rsid w:val="00551CC6"/>
    <w:rsid w:val="005523CF"/>
    <w:rsid w:val="005525E0"/>
    <w:rsid w:val="00552B8C"/>
    <w:rsid w:val="00552EE7"/>
    <w:rsid w:val="00553599"/>
    <w:rsid w:val="005536B2"/>
    <w:rsid w:val="00553A79"/>
    <w:rsid w:val="00553A8A"/>
    <w:rsid w:val="005542E2"/>
    <w:rsid w:val="00554341"/>
    <w:rsid w:val="0055448B"/>
    <w:rsid w:val="00554834"/>
    <w:rsid w:val="0055548F"/>
    <w:rsid w:val="0055552E"/>
    <w:rsid w:val="00555783"/>
    <w:rsid w:val="00556190"/>
    <w:rsid w:val="00556D73"/>
    <w:rsid w:val="00556EC6"/>
    <w:rsid w:val="0055794E"/>
    <w:rsid w:val="00557B74"/>
    <w:rsid w:val="00557D08"/>
    <w:rsid w:val="0056034F"/>
    <w:rsid w:val="005604AA"/>
    <w:rsid w:val="005604B1"/>
    <w:rsid w:val="00560BDC"/>
    <w:rsid w:val="00560DB9"/>
    <w:rsid w:val="00560E0E"/>
    <w:rsid w:val="00560F8C"/>
    <w:rsid w:val="00561346"/>
    <w:rsid w:val="005615A5"/>
    <w:rsid w:val="005619C0"/>
    <w:rsid w:val="00561CF9"/>
    <w:rsid w:val="00561E38"/>
    <w:rsid w:val="005620A1"/>
    <w:rsid w:val="005620EF"/>
    <w:rsid w:val="00562739"/>
    <w:rsid w:val="00563534"/>
    <w:rsid w:val="0056386C"/>
    <w:rsid w:val="00563C43"/>
    <w:rsid w:val="00563D3B"/>
    <w:rsid w:val="00563E1D"/>
    <w:rsid w:val="00564035"/>
    <w:rsid w:val="0056416C"/>
    <w:rsid w:val="00564477"/>
    <w:rsid w:val="005646B9"/>
    <w:rsid w:val="0056475C"/>
    <w:rsid w:val="00565418"/>
    <w:rsid w:val="00565DB5"/>
    <w:rsid w:val="00566024"/>
    <w:rsid w:val="00566092"/>
    <w:rsid w:val="00566134"/>
    <w:rsid w:val="00566236"/>
    <w:rsid w:val="00566606"/>
    <w:rsid w:val="005666CE"/>
    <w:rsid w:val="00566BBB"/>
    <w:rsid w:val="00566D18"/>
    <w:rsid w:val="005674FE"/>
    <w:rsid w:val="0056788F"/>
    <w:rsid w:val="00567F7F"/>
    <w:rsid w:val="00570930"/>
    <w:rsid w:val="00570B94"/>
    <w:rsid w:val="0057106A"/>
    <w:rsid w:val="00571137"/>
    <w:rsid w:val="00573163"/>
    <w:rsid w:val="00573411"/>
    <w:rsid w:val="00573637"/>
    <w:rsid w:val="005739D4"/>
    <w:rsid w:val="00573B83"/>
    <w:rsid w:val="00573B9A"/>
    <w:rsid w:val="00573D68"/>
    <w:rsid w:val="005743EF"/>
    <w:rsid w:val="00574773"/>
    <w:rsid w:val="00575462"/>
    <w:rsid w:val="0057556B"/>
    <w:rsid w:val="0057559A"/>
    <w:rsid w:val="00575740"/>
    <w:rsid w:val="00575B10"/>
    <w:rsid w:val="00575BBC"/>
    <w:rsid w:val="00575F78"/>
    <w:rsid w:val="00576C8D"/>
    <w:rsid w:val="00577562"/>
    <w:rsid w:val="00577E1E"/>
    <w:rsid w:val="0058004C"/>
    <w:rsid w:val="0058018F"/>
    <w:rsid w:val="0058044E"/>
    <w:rsid w:val="00580FDC"/>
    <w:rsid w:val="00580FDE"/>
    <w:rsid w:val="00581278"/>
    <w:rsid w:val="00581649"/>
    <w:rsid w:val="00581682"/>
    <w:rsid w:val="00581748"/>
    <w:rsid w:val="005819C4"/>
    <w:rsid w:val="005820B7"/>
    <w:rsid w:val="005824C3"/>
    <w:rsid w:val="00582A9C"/>
    <w:rsid w:val="00582B74"/>
    <w:rsid w:val="005832EB"/>
    <w:rsid w:val="00583AF8"/>
    <w:rsid w:val="00583CE5"/>
    <w:rsid w:val="00583ED7"/>
    <w:rsid w:val="0058402E"/>
    <w:rsid w:val="0058405B"/>
    <w:rsid w:val="005843EE"/>
    <w:rsid w:val="00584C9B"/>
    <w:rsid w:val="00585408"/>
    <w:rsid w:val="0058548E"/>
    <w:rsid w:val="005855D8"/>
    <w:rsid w:val="00585960"/>
    <w:rsid w:val="00585BB8"/>
    <w:rsid w:val="00585C50"/>
    <w:rsid w:val="00585C69"/>
    <w:rsid w:val="00585CE2"/>
    <w:rsid w:val="00585E58"/>
    <w:rsid w:val="00585E94"/>
    <w:rsid w:val="005866BC"/>
    <w:rsid w:val="0058673E"/>
    <w:rsid w:val="00586C7E"/>
    <w:rsid w:val="0058709D"/>
    <w:rsid w:val="00587125"/>
    <w:rsid w:val="005872DB"/>
    <w:rsid w:val="00590039"/>
    <w:rsid w:val="00590541"/>
    <w:rsid w:val="00590D50"/>
    <w:rsid w:val="005920BD"/>
    <w:rsid w:val="005920CE"/>
    <w:rsid w:val="005922E9"/>
    <w:rsid w:val="00592A0E"/>
    <w:rsid w:val="00592C19"/>
    <w:rsid w:val="00592DF5"/>
    <w:rsid w:val="00593851"/>
    <w:rsid w:val="00593963"/>
    <w:rsid w:val="00593B75"/>
    <w:rsid w:val="00593D3C"/>
    <w:rsid w:val="00593F53"/>
    <w:rsid w:val="00593F8B"/>
    <w:rsid w:val="00593FF3"/>
    <w:rsid w:val="00594237"/>
    <w:rsid w:val="00594512"/>
    <w:rsid w:val="005947AE"/>
    <w:rsid w:val="00594896"/>
    <w:rsid w:val="005949F8"/>
    <w:rsid w:val="00594A77"/>
    <w:rsid w:val="00594B79"/>
    <w:rsid w:val="00594E9D"/>
    <w:rsid w:val="00595166"/>
    <w:rsid w:val="005953E5"/>
    <w:rsid w:val="00595783"/>
    <w:rsid w:val="0059580C"/>
    <w:rsid w:val="00595834"/>
    <w:rsid w:val="00595DB5"/>
    <w:rsid w:val="0059607D"/>
    <w:rsid w:val="005961C6"/>
    <w:rsid w:val="00596328"/>
    <w:rsid w:val="005969E6"/>
    <w:rsid w:val="005976FD"/>
    <w:rsid w:val="00597867"/>
    <w:rsid w:val="00597982"/>
    <w:rsid w:val="00597ECC"/>
    <w:rsid w:val="00597F2E"/>
    <w:rsid w:val="005A01CA"/>
    <w:rsid w:val="005A04C1"/>
    <w:rsid w:val="005A09D8"/>
    <w:rsid w:val="005A104E"/>
    <w:rsid w:val="005A1BDA"/>
    <w:rsid w:val="005A1BE4"/>
    <w:rsid w:val="005A231E"/>
    <w:rsid w:val="005A2B31"/>
    <w:rsid w:val="005A2F31"/>
    <w:rsid w:val="005A3D09"/>
    <w:rsid w:val="005A3E03"/>
    <w:rsid w:val="005A3F0E"/>
    <w:rsid w:val="005A3F96"/>
    <w:rsid w:val="005A3F9F"/>
    <w:rsid w:val="005A4ECB"/>
    <w:rsid w:val="005A6634"/>
    <w:rsid w:val="005A6D78"/>
    <w:rsid w:val="005A6F68"/>
    <w:rsid w:val="005A7B33"/>
    <w:rsid w:val="005A7B64"/>
    <w:rsid w:val="005A7C4E"/>
    <w:rsid w:val="005A7D6C"/>
    <w:rsid w:val="005B0405"/>
    <w:rsid w:val="005B0554"/>
    <w:rsid w:val="005B06C1"/>
    <w:rsid w:val="005B0A0D"/>
    <w:rsid w:val="005B0C82"/>
    <w:rsid w:val="005B0CDB"/>
    <w:rsid w:val="005B0EA3"/>
    <w:rsid w:val="005B1000"/>
    <w:rsid w:val="005B12B7"/>
    <w:rsid w:val="005B1461"/>
    <w:rsid w:val="005B1826"/>
    <w:rsid w:val="005B2416"/>
    <w:rsid w:val="005B2606"/>
    <w:rsid w:val="005B2982"/>
    <w:rsid w:val="005B2A02"/>
    <w:rsid w:val="005B2F70"/>
    <w:rsid w:val="005B3698"/>
    <w:rsid w:val="005B3958"/>
    <w:rsid w:val="005B40C7"/>
    <w:rsid w:val="005B493E"/>
    <w:rsid w:val="005B4AC8"/>
    <w:rsid w:val="005B4DA1"/>
    <w:rsid w:val="005B51EC"/>
    <w:rsid w:val="005B5459"/>
    <w:rsid w:val="005B549D"/>
    <w:rsid w:val="005B55E5"/>
    <w:rsid w:val="005B5643"/>
    <w:rsid w:val="005B5A4B"/>
    <w:rsid w:val="005B5B25"/>
    <w:rsid w:val="005B62A0"/>
    <w:rsid w:val="005B6C89"/>
    <w:rsid w:val="005B70A9"/>
    <w:rsid w:val="005B7A24"/>
    <w:rsid w:val="005C00AC"/>
    <w:rsid w:val="005C06B8"/>
    <w:rsid w:val="005C0A2F"/>
    <w:rsid w:val="005C16D3"/>
    <w:rsid w:val="005C1D67"/>
    <w:rsid w:val="005C1F30"/>
    <w:rsid w:val="005C2146"/>
    <w:rsid w:val="005C2307"/>
    <w:rsid w:val="005C2D1F"/>
    <w:rsid w:val="005C34ED"/>
    <w:rsid w:val="005C366D"/>
    <w:rsid w:val="005C3716"/>
    <w:rsid w:val="005C3B9B"/>
    <w:rsid w:val="005C3C10"/>
    <w:rsid w:val="005C3E55"/>
    <w:rsid w:val="005C4052"/>
    <w:rsid w:val="005C4310"/>
    <w:rsid w:val="005C441F"/>
    <w:rsid w:val="005C4507"/>
    <w:rsid w:val="005C4CD6"/>
    <w:rsid w:val="005C4F7E"/>
    <w:rsid w:val="005C574B"/>
    <w:rsid w:val="005C5C3C"/>
    <w:rsid w:val="005C6020"/>
    <w:rsid w:val="005C6062"/>
    <w:rsid w:val="005C6611"/>
    <w:rsid w:val="005C6EAD"/>
    <w:rsid w:val="005C7298"/>
    <w:rsid w:val="005C7398"/>
    <w:rsid w:val="005C73A5"/>
    <w:rsid w:val="005C7D25"/>
    <w:rsid w:val="005C7F08"/>
    <w:rsid w:val="005C7F7D"/>
    <w:rsid w:val="005C7FA9"/>
    <w:rsid w:val="005D04D3"/>
    <w:rsid w:val="005D08BA"/>
    <w:rsid w:val="005D09BD"/>
    <w:rsid w:val="005D09C7"/>
    <w:rsid w:val="005D0AD5"/>
    <w:rsid w:val="005D0FBE"/>
    <w:rsid w:val="005D13AF"/>
    <w:rsid w:val="005D15F0"/>
    <w:rsid w:val="005D1EB3"/>
    <w:rsid w:val="005D30BA"/>
    <w:rsid w:val="005D3548"/>
    <w:rsid w:val="005D3941"/>
    <w:rsid w:val="005D3B6F"/>
    <w:rsid w:val="005D3E56"/>
    <w:rsid w:val="005D40A1"/>
    <w:rsid w:val="005D4253"/>
    <w:rsid w:val="005D42A2"/>
    <w:rsid w:val="005D47ED"/>
    <w:rsid w:val="005D4B55"/>
    <w:rsid w:val="005D4EB0"/>
    <w:rsid w:val="005D51F0"/>
    <w:rsid w:val="005D52F4"/>
    <w:rsid w:val="005D591B"/>
    <w:rsid w:val="005D5CAD"/>
    <w:rsid w:val="005D5E0A"/>
    <w:rsid w:val="005D6283"/>
    <w:rsid w:val="005D62C1"/>
    <w:rsid w:val="005D6334"/>
    <w:rsid w:val="005D6742"/>
    <w:rsid w:val="005D6E75"/>
    <w:rsid w:val="005D7281"/>
    <w:rsid w:val="005D744D"/>
    <w:rsid w:val="005D76E3"/>
    <w:rsid w:val="005D7E3A"/>
    <w:rsid w:val="005D7F4E"/>
    <w:rsid w:val="005E0559"/>
    <w:rsid w:val="005E0ABA"/>
    <w:rsid w:val="005E0B7E"/>
    <w:rsid w:val="005E0CEE"/>
    <w:rsid w:val="005E1003"/>
    <w:rsid w:val="005E11F9"/>
    <w:rsid w:val="005E140A"/>
    <w:rsid w:val="005E16DA"/>
    <w:rsid w:val="005E16FF"/>
    <w:rsid w:val="005E1811"/>
    <w:rsid w:val="005E1E1F"/>
    <w:rsid w:val="005E1E5F"/>
    <w:rsid w:val="005E2053"/>
    <w:rsid w:val="005E22EA"/>
    <w:rsid w:val="005E2AB4"/>
    <w:rsid w:val="005E2B92"/>
    <w:rsid w:val="005E2F29"/>
    <w:rsid w:val="005E36FD"/>
    <w:rsid w:val="005E3935"/>
    <w:rsid w:val="005E3A1B"/>
    <w:rsid w:val="005E3BFE"/>
    <w:rsid w:val="005E3F34"/>
    <w:rsid w:val="005E47E1"/>
    <w:rsid w:val="005E4F12"/>
    <w:rsid w:val="005E56C7"/>
    <w:rsid w:val="005E59C4"/>
    <w:rsid w:val="005E5C4B"/>
    <w:rsid w:val="005E6163"/>
    <w:rsid w:val="005E6517"/>
    <w:rsid w:val="005E6B7D"/>
    <w:rsid w:val="005E6DF3"/>
    <w:rsid w:val="005E6E37"/>
    <w:rsid w:val="005E71B7"/>
    <w:rsid w:val="005E729C"/>
    <w:rsid w:val="005E7370"/>
    <w:rsid w:val="005E7EAB"/>
    <w:rsid w:val="005E7EBD"/>
    <w:rsid w:val="005F001A"/>
    <w:rsid w:val="005F0337"/>
    <w:rsid w:val="005F03D9"/>
    <w:rsid w:val="005F0BFE"/>
    <w:rsid w:val="005F14FF"/>
    <w:rsid w:val="005F1A15"/>
    <w:rsid w:val="005F1A6D"/>
    <w:rsid w:val="005F1DC9"/>
    <w:rsid w:val="005F21C1"/>
    <w:rsid w:val="005F2355"/>
    <w:rsid w:val="005F2B18"/>
    <w:rsid w:val="005F3007"/>
    <w:rsid w:val="005F3500"/>
    <w:rsid w:val="005F3548"/>
    <w:rsid w:val="005F366F"/>
    <w:rsid w:val="005F3995"/>
    <w:rsid w:val="005F3DD4"/>
    <w:rsid w:val="005F46CC"/>
    <w:rsid w:val="005F4768"/>
    <w:rsid w:val="005F4AB4"/>
    <w:rsid w:val="005F4B40"/>
    <w:rsid w:val="005F51D5"/>
    <w:rsid w:val="005F6013"/>
    <w:rsid w:val="005F6893"/>
    <w:rsid w:val="005F6A83"/>
    <w:rsid w:val="005F6DBA"/>
    <w:rsid w:val="005F71C2"/>
    <w:rsid w:val="005F7726"/>
    <w:rsid w:val="005F77A0"/>
    <w:rsid w:val="005F77F9"/>
    <w:rsid w:val="005F7838"/>
    <w:rsid w:val="005F7CA6"/>
    <w:rsid w:val="0060039C"/>
    <w:rsid w:val="006008A9"/>
    <w:rsid w:val="006009B2"/>
    <w:rsid w:val="00600B72"/>
    <w:rsid w:val="006011A6"/>
    <w:rsid w:val="006014B3"/>
    <w:rsid w:val="006016DE"/>
    <w:rsid w:val="0060191F"/>
    <w:rsid w:val="00601FFF"/>
    <w:rsid w:val="00602758"/>
    <w:rsid w:val="00602BD2"/>
    <w:rsid w:val="00602CAB"/>
    <w:rsid w:val="00603A01"/>
    <w:rsid w:val="00604023"/>
    <w:rsid w:val="00604146"/>
    <w:rsid w:val="00604427"/>
    <w:rsid w:val="00604460"/>
    <w:rsid w:val="0060453B"/>
    <w:rsid w:val="00604B6A"/>
    <w:rsid w:val="00604F81"/>
    <w:rsid w:val="00605393"/>
    <w:rsid w:val="006053FA"/>
    <w:rsid w:val="00606078"/>
    <w:rsid w:val="006065A8"/>
    <w:rsid w:val="006074DA"/>
    <w:rsid w:val="00607534"/>
    <w:rsid w:val="00607560"/>
    <w:rsid w:val="00607C34"/>
    <w:rsid w:val="00607CF8"/>
    <w:rsid w:val="00607FF1"/>
    <w:rsid w:val="006101E4"/>
    <w:rsid w:val="00610399"/>
    <w:rsid w:val="00610464"/>
    <w:rsid w:val="00610736"/>
    <w:rsid w:val="00610949"/>
    <w:rsid w:val="00611446"/>
    <w:rsid w:val="0061155E"/>
    <w:rsid w:val="00611B9E"/>
    <w:rsid w:val="00611EC9"/>
    <w:rsid w:val="00612053"/>
    <w:rsid w:val="00612101"/>
    <w:rsid w:val="00612793"/>
    <w:rsid w:val="00612A13"/>
    <w:rsid w:val="00612DD8"/>
    <w:rsid w:val="006138EF"/>
    <w:rsid w:val="00613969"/>
    <w:rsid w:val="00613AF9"/>
    <w:rsid w:val="00613FD1"/>
    <w:rsid w:val="00614237"/>
    <w:rsid w:val="00614380"/>
    <w:rsid w:val="0061446A"/>
    <w:rsid w:val="0061448D"/>
    <w:rsid w:val="00614AF1"/>
    <w:rsid w:val="00614CE9"/>
    <w:rsid w:val="0061536C"/>
    <w:rsid w:val="0061543D"/>
    <w:rsid w:val="006157C7"/>
    <w:rsid w:val="00615C3F"/>
    <w:rsid w:val="00615E01"/>
    <w:rsid w:val="0061630A"/>
    <w:rsid w:val="00616868"/>
    <w:rsid w:val="00616A65"/>
    <w:rsid w:val="0062003D"/>
    <w:rsid w:val="00620527"/>
    <w:rsid w:val="00620924"/>
    <w:rsid w:val="00620BE3"/>
    <w:rsid w:val="00620FAF"/>
    <w:rsid w:val="00620FF9"/>
    <w:rsid w:val="00621058"/>
    <w:rsid w:val="006210CC"/>
    <w:rsid w:val="00621271"/>
    <w:rsid w:val="00621444"/>
    <w:rsid w:val="00621509"/>
    <w:rsid w:val="00621B16"/>
    <w:rsid w:val="00621DA1"/>
    <w:rsid w:val="00621E4A"/>
    <w:rsid w:val="00621F8F"/>
    <w:rsid w:val="0062237D"/>
    <w:rsid w:val="00622613"/>
    <w:rsid w:val="006227C1"/>
    <w:rsid w:val="00622CD3"/>
    <w:rsid w:val="00622CE2"/>
    <w:rsid w:val="00623397"/>
    <w:rsid w:val="0062357E"/>
    <w:rsid w:val="00623E6A"/>
    <w:rsid w:val="00624426"/>
    <w:rsid w:val="006249CA"/>
    <w:rsid w:val="006256E7"/>
    <w:rsid w:val="006257F0"/>
    <w:rsid w:val="00625BC5"/>
    <w:rsid w:val="00625CCE"/>
    <w:rsid w:val="00625E2F"/>
    <w:rsid w:val="00626100"/>
    <w:rsid w:val="0062611D"/>
    <w:rsid w:val="00626255"/>
    <w:rsid w:val="00626A0B"/>
    <w:rsid w:val="00626A1F"/>
    <w:rsid w:val="00626A7D"/>
    <w:rsid w:val="00626B54"/>
    <w:rsid w:val="00626B97"/>
    <w:rsid w:val="00626CD9"/>
    <w:rsid w:val="00626D0C"/>
    <w:rsid w:val="00626E31"/>
    <w:rsid w:val="00626E49"/>
    <w:rsid w:val="00627357"/>
    <w:rsid w:val="0062770A"/>
    <w:rsid w:val="00630F4C"/>
    <w:rsid w:val="00631005"/>
    <w:rsid w:val="00631160"/>
    <w:rsid w:val="00631608"/>
    <w:rsid w:val="00631CFC"/>
    <w:rsid w:val="006323E3"/>
    <w:rsid w:val="0063273D"/>
    <w:rsid w:val="00632AEF"/>
    <w:rsid w:val="00633386"/>
    <w:rsid w:val="00633DBC"/>
    <w:rsid w:val="00633F3D"/>
    <w:rsid w:val="0063432B"/>
    <w:rsid w:val="006348FE"/>
    <w:rsid w:val="00634A55"/>
    <w:rsid w:val="00634A78"/>
    <w:rsid w:val="00634EF7"/>
    <w:rsid w:val="00634FBE"/>
    <w:rsid w:val="00635180"/>
    <w:rsid w:val="00635541"/>
    <w:rsid w:val="00635756"/>
    <w:rsid w:val="00635867"/>
    <w:rsid w:val="00635A01"/>
    <w:rsid w:val="00635C05"/>
    <w:rsid w:val="00636173"/>
    <w:rsid w:val="0063638B"/>
    <w:rsid w:val="00636BE7"/>
    <w:rsid w:val="0063746D"/>
    <w:rsid w:val="0063794D"/>
    <w:rsid w:val="006379B1"/>
    <w:rsid w:val="006401C6"/>
    <w:rsid w:val="006404DD"/>
    <w:rsid w:val="006408D1"/>
    <w:rsid w:val="006409EF"/>
    <w:rsid w:val="00641070"/>
    <w:rsid w:val="0064116F"/>
    <w:rsid w:val="00641872"/>
    <w:rsid w:val="006424F9"/>
    <w:rsid w:val="00643265"/>
    <w:rsid w:val="00643799"/>
    <w:rsid w:val="00643D40"/>
    <w:rsid w:val="0064412C"/>
    <w:rsid w:val="006442F9"/>
    <w:rsid w:val="00644916"/>
    <w:rsid w:val="00644948"/>
    <w:rsid w:val="00644C94"/>
    <w:rsid w:val="00644E63"/>
    <w:rsid w:val="006451D4"/>
    <w:rsid w:val="00645592"/>
    <w:rsid w:val="006455F9"/>
    <w:rsid w:val="006459F9"/>
    <w:rsid w:val="00645A70"/>
    <w:rsid w:val="00645C92"/>
    <w:rsid w:val="00646170"/>
    <w:rsid w:val="00646338"/>
    <w:rsid w:val="0064669A"/>
    <w:rsid w:val="00646CEA"/>
    <w:rsid w:val="00646FCF"/>
    <w:rsid w:val="00647315"/>
    <w:rsid w:val="00647611"/>
    <w:rsid w:val="00647855"/>
    <w:rsid w:val="00647A17"/>
    <w:rsid w:val="00647B3D"/>
    <w:rsid w:val="00647DB1"/>
    <w:rsid w:val="00650155"/>
    <w:rsid w:val="00650676"/>
    <w:rsid w:val="00650682"/>
    <w:rsid w:val="00651395"/>
    <w:rsid w:val="006513E0"/>
    <w:rsid w:val="00651586"/>
    <w:rsid w:val="006515B5"/>
    <w:rsid w:val="006518E3"/>
    <w:rsid w:val="006519A5"/>
    <w:rsid w:val="00651A11"/>
    <w:rsid w:val="00651B7C"/>
    <w:rsid w:val="00651BA7"/>
    <w:rsid w:val="00651C30"/>
    <w:rsid w:val="00651D78"/>
    <w:rsid w:val="006522B4"/>
    <w:rsid w:val="006527E5"/>
    <w:rsid w:val="00652CBC"/>
    <w:rsid w:val="0065302A"/>
    <w:rsid w:val="00653122"/>
    <w:rsid w:val="0065312D"/>
    <w:rsid w:val="0065324E"/>
    <w:rsid w:val="00653278"/>
    <w:rsid w:val="006536D7"/>
    <w:rsid w:val="00653E55"/>
    <w:rsid w:val="00653FB6"/>
    <w:rsid w:val="0065414D"/>
    <w:rsid w:val="00654544"/>
    <w:rsid w:val="00654856"/>
    <w:rsid w:val="00654E36"/>
    <w:rsid w:val="00654E55"/>
    <w:rsid w:val="00655054"/>
    <w:rsid w:val="00655484"/>
    <w:rsid w:val="00655CF5"/>
    <w:rsid w:val="00655E77"/>
    <w:rsid w:val="00655FFD"/>
    <w:rsid w:val="0065636B"/>
    <w:rsid w:val="006565E8"/>
    <w:rsid w:val="006567AA"/>
    <w:rsid w:val="00656A06"/>
    <w:rsid w:val="00656BA5"/>
    <w:rsid w:val="00656DEF"/>
    <w:rsid w:val="006570F9"/>
    <w:rsid w:val="00657122"/>
    <w:rsid w:val="006575FA"/>
    <w:rsid w:val="00657EEF"/>
    <w:rsid w:val="0066018A"/>
    <w:rsid w:val="006607FA"/>
    <w:rsid w:val="00660BD4"/>
    <w:rsid w:val="00660CD2"/>
    <w:rsid w:val="006612CB"/>
    <w:rsid w:val="00661497"/>
    <w:rsid w:val="00661892"/>
    <w:rsid w:val="006618D2"/>
    <w:rsid w:val="00661C76"/>
    <w:rsid w:val="00662058"/>
    <w:rsid w:val="00662994"/>
    <w:rsid w:val="00662B0E"/>
    <w:rsid w:val="00662E60"/>
    <w:rsid w:val="006630A7"/>
    <w:rsid w:val="00664444"/>
    <w:rsid w:val="00664446"/>
    <w:rsid w:val="006644B3"/>
    <w:rsid w:val="00664DFC"/>
    <w:rsid w:val="00665051"/>
    <w:rsid w:val="00665059"/>
    <w:rsid w:val="00665285"/>
    <w:rsid w:val="00665717"/>
    <w:rsid w:val="00665BC0"/>
    <w:rsid w:val="006663D9"/>
    <w:rsid w:val="0066693D"/>
    <w:rsid w:val="00666BBD"/>
    <w:rsid w:val="00666DCC"/>
    <w:rsid w:val="00666EF7"/>
    <w:rsid w:val="0066709A"/>
    <w:rsid w:val="0066728F"/>
    <w:rsid w:val="0066760A"/>
    <w:rsid w:val="006678A2"/>
    <w:rsid w:val="0066792C"/>
    <w:rsid w:val="0067055F"/>
    <w:rsid w:val="00670935"/>
    <w:rsid w:val="00671445"/>
    <w:rsid w:val="0067172F"/>
    <w:rsid w:val="00671A4B"/>
    <w:rsid w:val="00671BCE"/>
    <w:rsid w:val="006726A0"/>
    <w:rsid w:val="00672770"/>
    <w:rsid w:val="00672D70"/>
    <w:rsid w:val="00672D71"/>
    <w:rsid w:val="00672E25"/>
    <w:rsid w:val="00672F95"/>
    <w:rsid w:val="0067327B"/>
    <w:rsid w:val="006732AF"/>
    <w:rsid w:val="006734BE"/>
    <w:rsid w:val="00673F6F"/>
    <w:rsid w:val="006747C2"/>
    <w:rsid w:val="00674C10"/>
    <w:rsid w:val="00674C42"/>
    <w:rsid w:val="00674F27"/>
    <w:rsid w:val="00675826"/>
    <w:rsid w:val="00675941"/>
    <w:rsid w:val="00675BB1"/>
    <w:rsid w:val="006761F4"/>
    <w:rsid w:val="00676260"/>
    <w:rsid w:val="00676350"/>
    <w:rsid w:val="006766EE"/>
    <w:rsid w:val="00676AB4"/>
    <w:rsid w:val="00676F35"/>
    <w:rsid w:val="0067708D"/>
    <w:rsid w:val="00677177"/>
    <w:rsid w:val="0067789F"/>
    <w:rsid w:val="00677C86"/>
    <w:rsid w:val="00677E12"/>
    <w:rsid w:val="0068024D"/>
    <w:rsid w:val="0068069E"/>
    <w:rsid w:val="00680A54"/>
    <w:rsid w:val="0068103D"/>
    <w:rsid w:val="00681603"/>
    <w:rsid w:val="0068172A"/>
    <w:rsid w:val="006818CD"/>
    <w:rsid w:val="00681FE3"/>
    <w:rsid w:val="0068230D"/>
    <w:rsid w:val="00682370"/>
    <w:rsid w:val="006823CA"/>
    <w:rsid w:val="00682430"/>
    <w:rsid w:val="00682B30"/>
    <w:rsid w:val="00682CFA"/>
    <w:rsid w:val="0068351F"/>
    <w:rsid w:val="00683AB1"/>
    <w:rsid w:val="00683BDF"/>
    <w:rsid w:val="00683C2C"/>
    <w:rsid w:val="0068410D"/>
    <w:rsid w:val="006847FA"/>
    <w:rsid w:val="00684917"/>
    <w:rsid w:val="00684AE7"/>
    <w:rsid w:val="00684F41"/>
    <w:rsid w:val="006859B3"/>
    <w:rsid w:val="00685E4F"/>
    <w:rsid w:val="00685F12"/>
    <w:rsid w:val="006862AD"/>
    <w:rsid w:val="00686C28"/>
    <w:rsid w:val="00686E4A"/>
    <w:rsid w:val="00687486"/>
    <w:rsid w:val="006874FC"/>
    <w:rsid w:val="00687640"/>
    <w:rsid w:val="006878B8"/>
    <w:rsid w:val="00687C5D"/>
    <w:rsid w:val="00687E1F"/>
    <w:rsid w:val="006904C9"/>
    <w:rsid w:val="00690A14"/>
    <w:rsid w:val="00690EE1"/>
    <w:rsid w:val="0069147E"/>
    <w:rsid w:val="006917BF"/>
    <w:rsid w:val="00691BFB"/>
    <w:rsid w:val="00691D8C"/>
    <w:rsid w:val="006924BD"/>
    <w:rsid w:val="00692A0D"/>
    <w:rsid w:val="00692B0B"/>
    <w:rsid w:val="00692C0A"/>
    <w:rsid w:val="00692F68"/>
    <w:rsid w:val="006931CA"/>
    <w:rsid w:val="00693AD3"/>
    <w:rsid w:val="00693AE7"/>
    <w:rsid w:val="00693BED"/>
    <w:rsid w:val="00693D53"/>
    <w:rsid w:val="00694088"/>
    <w:rsid w:val="00694A08"/>
    <w:rsid w:val="00694A9B"/>
    <w:rsid w:val="00694D52"/>
    <w:rsid w:val="00695DD5"/>
    <w:rsid w:val="00696850"/>
    <w:rsid w:val="00696936"/>
    <w:rsid w:val="00696AB0"/>
    <w:rsid w:val="00696C97"/>
    <w:rsid w:val="00696D2A"/>
    <w:rsid w:val="00696FF1"/>
    <w:rsid w:val="00697325"/>
    <w:rsid w:val="006976EA"/>
    <w:rsid w:val="00697767"/>
    <w:rsid w:val="006978EA"/>
    <w:rsid w:val="006A048A"/>
    <w:rsid w:val="006A06B6"/>
    <w:rsid w:val="006A06E0"/>
    <w:rsid w:val="006A12F6"/>
    <w:rsid w:val="006A1336"/>
    <w:rsid w:val="006A136A"/>
    <w:rsid w:val="006A14C0"/>
    <w:rsid w:val="006A17EB"/>
    <w:rsid w:val="006A1835"/>
    <w:rsid w:val="006A18CA"/>
    <w:rsid w:val="006A1982"/>
    <w:rsid w:val="006A19E3"/>
    <w:rsid w:val="006A1AAD"/>
    <w:rsid w:val="006A1DB4"/>
    <w:rsid w:val="006A1E0A"/>
    <w:rsid w:val="006A20A1"/>
    <w:rsid w:val="006A218B"/>
    <w:rsid w:val="006A2DD7"/>
    <w:rsid w:val="006A2EF0"/>
    <w:rsid w:val="006A3124"/>
    <w:rsid w:val="006A38DB"/>
    <w:rsid w:val="006A3990"/>
    <w:rsid w:val="006A3C12"/>
    <w:rsid w:val="006A3FA2"/>
    <w:rsid w:val="006A4266"/>
    <w:rsid w:val="006A456D"/>
    <w:rsid w:val="006A4B10"/>
    <w:rsid w:val="006A4CB0"/>
    <w:rsid w:val="006A52BE"/>
    <w:rsid w:val="006A5307"/>
    <w:rsid w:val="006A57B4"/>
    <w:rsid w:val="006A615C"/>
    <w:rsid w:val="006A6462"/>
    <w:rsid w:val="006A701D"/>
    <w:rsid w:val="006A71A1"/>
    <w:rsid w:val="006A7896"/>
    <w:rsid w:val="006A78E6"/>
    <w:rsid w:val="006B0389"/>
    <w:rsid w:val="006B0645"/>
    <w:rsid w:val="006B06FA"/>
    <w:rsid w:val="006B0832"/>
    <w:rsid w:val="006B0DF3"/>
    <w:rsid w:val="006B0E0F"/>
    <w:rsid w:val="006B13BD"/>
    <w:rsid w:val="006B13E4"/>
    <w:rsid w:val="006B15DA"/>
    <w:rsid w:val="006B1C9B"/>
    <w:rsid w:val="006B23A3"/>
    <w:rsid w:val="006B2499"/>
    <w:rsid w:val="006B24B5"/>
    <w:rsid w:val="006B2B9A"/>
    <w:rsid w:val="006B2C47"/>
    <w:rsid w:val="006B2DAF"/>
    <w:rsid w:val="006B301A"/>
    <w:rsid w:val="006B3276"/>
    <w:rsid w:val="006B3432"/>
    <w:rsid w:val="006B3552"/>
    <w:rsid w:val="006B3BFA"/>
    <w:rsid w:val="006B4462"/>
    <w:rsid w:val="006B4B25"/>
    <w:rsid w:val="006B4F0C"/>
    <w:rsid w:val="006B534B"/>
    <w:rsid w:val="006B56F8"/>
    <w:rsid w:val="006B602C"/>
    <w:rsid w:val="006B6330"/>
    <w:rsid w:val="006B6481"/>
    <w:rsid w:val="006B7143"/>
    <w:rsid w:val="006B723A"/>
    <w:rsid w:val="006B75FE"/>
    <w:rsid w:val="006B7C59"/>
    <w:rsid w:val="006B7DDE"/>
    <w:rsid w:val="006B7E93"/>
    <w:rsid w:val="006C014F"/>
    <w:rsid w:val="006C0514"/>
    <w:rsid w:val="006C0A57"/>
    <w:rsid w:val="006C0A65"/>
    <w:rsid w:val="006C0C14"/>
    <w:rsid w:val="006C0DCD"/>
    <w:rsid w:val="006C0DFC"/>
    <w:rsid w:val="006C0F9D"/>
    <w:rsid w:val="006C1405"/>
    <w:rsid w:val="006C1503"/>
    <w:rsid w:val="006C1636"/>
    <w:rsid w:val="006C163C"/>
    <w:rsid w:val="006C179C"/>
    <w:rsid w:val="006C18F5"/>
    <w:rsid w:val="006C1BA7"/>
    <w:rsid w:val="006C1FE9"/>
    <w:rsid w:val="006C2958"/>
    <w:rsid w:val="006C2CB3"/>
    <w:rsid w:val="006C3048"/>
    <w:rsid w:val="006C38AA"/>
    <w:rsid w:val="006C3FCA"/>
    <w:rsid w:val="006C4032"/>
    <w:rsid w:val="006C44F2"/>
    <w:rsid w:val="006C480E"/>
    <w:rsid w:val="006C492F"/>
    <w:rsid w:val="006C4AC5"/>
    <w:rsid w:val="006C5115"/>
    <w:rsid w:val="006C5527"/>
    <w:rsid w:val="006C59A6"/>
    <w:rsid w:val="006C5BD2"/>
    <w:rsid w:val="006C5BE9"/>
    <w:rsid w:val="006C5E67"/>
    <w:rsid w:val="006C5F1F"/>
    <w:rsid w:val="006C682F"/>
    <w:rsid w:val="006C6C05"/>
    <w:rsid w:val="006C6EFD"/>
    <w:rsid w:val="006C6F7C"/>
    <w:rsid w:val="006C6FA3"/>
    <w:rsid w:val="006C71F4"/>
    <w:rsid w:val="006C7633"/>
    <w:rsid w:val="006C7709"/>
    <w:rsid w:val="006C7C23"/>
    <w:rsid w:val="006D0548"/>
    <w:rsid w:val="006D0A4A"/>
    <w:rsid w:val="006D0D7A"/>
    <w:rsid w:val="006D13A9"/>
    <w:rsid w:val="006D159E"/>
    <w:rsid w:val="006D183F"/>
    <w:rsid w:val="006D19CC"/>
    <w:rsid w:val="006D1C50"/>
    <w:rsid w:val="006D1F33"/>
    <w:rsid w:val="006D2288"/>
    <w:rsid w:val="006D29BF"/>
    <w:rsid w:val="006D31E6"/>
    <w:rsid w:val="006D32E1"/>
    <w:rsid w:val="006D3474"/>
    <w:rsid w:val="006D36A8"/>
    <w:rsid w:val="006D3BE1"/>
    <w:rsid w:val="006D3CE2"/>
    <w:rsid w:val="006D42D7"/>
    <w:rsid w:val="006D4A9C"/>
    <w:rsid w:val="006D4EC0"/>
    <w:rsid w:val="006D52F7"/>
    <w:rsid w:val="006D5DFE"/>
    <w:rsid w:val="006D6CA2"/>
    <w:rsid w:val="006D71E2"/>
    <w:rsid w:val="006D766F"/>
    <w:rsid w:val="006D7B72"/>
    <w:rsid w:val="006D7CEB"/>
    <w:rsid w:val="006E0265"/>
    <w:rsid w:val="006E0545"/>
    <w:rsid w:val="006E07A4"/>
    <w:rsid w:val="006E0BD1"/>
    <w:rsid w:val="006E0F28"/>
    <w:rsid w:val="006E152A"/>
    <w:rsid w:val="006E1700"/>
    <w:rsid w:val="006E1C0C"/>
    <w:rsid w:val="006E1C1B"/>
    <w:rsid w:val="006E1CDC"/>
    <w:rsid w:val="006E1D05"/>
    <w:rsid w:val="006E200F"/>
    <w:rsid w:val="006E2C1B"/>
    <w:rsid w:val="006E2F56"/>
    <w:rsid w:val="006E3113"/>
    <w:rsid w:val="006E359B"/>
    <w:rsid w:val="006E3AE1"/>
    <w:rsid w:val="006E4326"/>
    <w:rsid w:val="006E44AA"/>
    <w:rsid w:val="006E44DF"/>
    <w:rsid w:val="006E4CC2"/>
    <w:rsid w:val="006E5122"/>
    <w:rsid w:val="006E5436"/>
    <w:rsid w:val="006E562A"/>
    <w:rsid w:val="006E571A"/>
    <w:rsid w:val="006E595C"/>
    <w:rsid w:val="006E5D02"/>
    <w:rsid w:val="006E60DF"/>
    <w:rsid w:val="006E60FE"/>
    <w:rsid w:val="006E619F"/>
    <w:rsid w:val="006E645A"/>
    <w:rsid w:val="006E68BC"/>
    <w:rsid w:val="006E6CC7"/>
    <w:rsid w:val="006E733C"/>
    <w:rsid w:val="006E7388"/>
    <w:rsid w:val="006E7D44"/>
    <w:rsid w:val="006E7F92"/>
    <w:rsid w:val="006F0695"/>
    <w:rsid w:val="006F09EB"/>
    <w:rsid w:val="006F0B6A"/>
    <w:rsid w:val="006F1253"/>
    <w:rsid w:val="006F1451"/>
    <w:rsid w:val="006F1A43"/>
    <w:rsid w:val="006F1A7A"/>
    <w:rsid w:val="006F1F1E"/>
    <w:rsid w:val="006F1F45"/>
    <w:rsid w:val="006F1FAB"/>
    <w:rsid w:val="006F20C5"/>
    <w:rsid w:val="006F22D9"/>
    <w:rsid w:val="006F256B"/>
    <w:rsid w:val="006F2763"/>
    <w:rsid w:val="006F336E"/>
    <w:rsid w:val="006F3373"/>
    <w:rsid w:val="006F33A5"/>
    <w:rsid w:val="006F33F8"/>
    <w:rsid w:val="006F359F"/>
    <w:rsid w:val="006F36F3"/>
    <w:rsid w:val="006F3998"/>
    <w:rsid w:val="006F3E2C"/>
    <w:rsid w:val="006F3F2F"/>
    <w:rsid w:val="006F4233"/>
    <w:rsid w:val="006F4D18"/>
    <w:rsid w:val="006F4F7D"/>
    <w:rsid w:val="006F530A"/>
    <w:rsid w:val="006F570D"/>
    <w:rsid w:val="006F577E"/>
    <w:rsid w:val="006F5A8A"/>
    <w:rsid w:val="006F5D9C"/>
    <w:rsid w:val="006F6182"/>
    <w:rsid w:val="006F652F"/>
    <w:rsid w:val="006F67E5"/>
    <w:rsid w:val="006F6A6F"/>
    <w:rsid w:val="006F7DC2"/>
    <w:rsid w:val="00701386"/>
    <w:rsid w:val="00701388"/>
    <w:rsid w:val="007014E8"/>
    <w:rsid w:val="007016AD"/>
    <w:rsid w:val="00701C64"/>
    <w:rsid w:val="00701F68"/>
    <w:rsid w:val="007022FB"/>
    <w:rsid w:val="00702D3C"/>
    <w:rsid w:val="00702DC4"/>
    <w:rsid w:val="0070384E"/>
    <w:rsid w:val="00703955"/>
    <w:rsid w:val="00703FE5"/>
    <w:rsid w:val="00704609"/>
    <w:rsid w:val="00704AD8"/>
    <w:rsid w:val="00704B14"/>
    <w:rsid w:val="00704C9F"/>
    <w:rsid w:val="0070509F"/>
    <w:rsid w:val="0070519A"/>
    <w:rsid w:val="0070570F"/>
    <w:rsid w:val="0070579C"/>
    <w:rsid w:val="00705B1B"/>
    <w:rsid w:val="00705CE9"/>
    <w:rsid w:val="00705F4E"/>
    <w:rsid w:val="0070601C"/>
    <w:rsid w:val="00706B59"/>
    <w:rsid w:val="00706DCD"/>
    <w:rsid w:val="00707104"/>
    <w:rsid w:val="0070715F"/>
    <w:rsid w:val="007072DE"/>
    <w:rsid w:val="007100FA"/>
    <w:rsid w:val="0071023E"/>
    <w:rsid w:val="0071087A"/>
    <w:rsid w:val="00710A3A"/>
    <w:rsid w:val="00710A67"/>
    <w:rsid w:val="00710D60"/>
    <w:rsid w:val="007116C1"/>
    <w:rsid w:val="0071177E"/>
    <w:rsid w:val="00711813"/>
    <w:rsid w:val="00711C45"/>
    <w:rsid w:val="00711C62"/>
    <w:rsid w:val="00712166"/>
    <w:rsid w:val="00712205"/>
    <w:rsid w:val="0071263D"/>
    <w:rsid w:val="00712791"/>
    <w:rsid w:val="00712801"/>
    <w:rsid w:val="007138D3"/>
    <w:rsid w:val="00713ACE"/>
    <w:rsid w:val="00713D73"/>
    <w:rsid w:val="00714405"/>
    <w:rsid w:val="00714DCD"/>
    <w:rsid w:val="00715479"/>
    <w:rsid w:val="00715539"/>
    <w:rsid w:val="00715BEB"/>
    <w:rsid w:val="00715E86"/>
    <w:rsid w:val="00716346"/>
    <w:rsid w:val="0071675E"/>
    <w:rsid w:val="007168D2"/>
    <w:rsid w:val="0072029C"/>
    <w:rsid w:val="00720742"/>
    <w:rsid w:val="00720834"/>
    <w:rsid w:val="007211C0"/>
    <w:rsid w:val="00721706"/>
    <w:rsid w:val="00721972"/>
    <w:rsid w:val="00721A35"/>
    <w:rsid w:val="00721E44"/>
    <w:rsid w:val="007224D5"/>
    <w:rsid w:val="00722CB1"/>
    <w:rsid w:val="00722D52"/>
    <w:rsid w:val="00722F39"/>
    <w:rsid w:val="007235A2"/>
    <w:rsid w:val="007238E9"/>
    <w:rsid w:val="007239A0"/>
    <w:rsid w:val="00723B99"/>
    <w:rsid w:val="0072424E"/>
    <w:rsid w:val="00724366"/>
    <w:rsid w:val="007248D7"/>
    <w:rsid w:val="00724E6B"/>
    <w:rsid w:val="007266FB"/>
    <w:rsid w:val="007268EB"/>
    <w:rsid w:val="007269FE"/>
    <w:rsid w:val="00726A87"/>
    <w:rsid w:val="00726BC7"/>
    <w:rsid w:val="00726E4C"/>
    <w:rsid w:val="0072710E"/>
    <w:rsid w:val="007273B1"/>
    <w:rsid w:val="0072764F"/>
    <w:rsid w:val="00727681"/>
    <w:rsid w:val="007278F6"/>
    <w:rsid w:val="00727B92"/>
    <w:rsid w:val="00727D40"/>
    <w:rsid w:val="00727FC8"/>
    <w:rsid w:val="0073017B"/>
    <w:rsid w:val="00730191"/>
    <w:rsid w:val="007303F9"/>
    <w:rsid w:val="0073050D"/>
    <w:rsid w:val="0073051F"/>
    <w:rsid w:val="007305E2"/>
    <w:rsid w:val="007306D5"/>
    <w:rsid w:val="00730797"/>
    <w:rsid w:val="00730873"/>
    <w:rsid w:val="007309C6"/>
    <w:rsid w:val="00730C3B"/>
    <w:rsid w:val="00730DC2"/>
    <w:rsid w:val="00730DD4"/>
    <w:rsid w:val="00731011"/>
    <w:rsid w:val="00731132"/>
    <w:rsid w:val="00731519"/>
    <w:rsid w:val="00731A81"/>
    <w:rsid w:val="00731E3F"/>
    <w:rsid w:val="00732499"/>
    <w:rsid w:val="00732703"/>
    <w:rsid w:val="00732F5F"/>
    <w:rsid w:val="00733624"/>
    <w:rsid w:val="007337BC"/>
    <w:rsid w:val="00733815"/>
    <w:rsid w:val="00733E62"/>
    <w:rsid w:val="007345BD"/>
    <w:rsid w:val="00734AE2"/>
    <w:rsid w:val="00734B06"/>
    <w:rsid w:val="00734BB9"/>
    <w:rsid w:val="00735177"/>
    <w:rsid w:val="007358E3"/>
    <w:rsid w:val="00735943"/>
    <w:rsid w:val="00736087"/>
    <w:rsid w:val="007360BD"/>
    <w:rsid w:val="0073665C"/>
    <w:rsid w:val="007372F1"/>
    <w:rsid w:val="007375D1"/>
    <w:rsid w:val="007377DC"/>
    <w:rsid w:val="00737A60"/>
    <w:rsid w:val="00737B02"/>
    <w:rsid w:val="00737B7C"/>
    <w:rsid w:val="00737BE8"/>
    <w:rsid w:val="00740749"/>
    <w:rsid w:val="0074088F"/>
    <w:rsid w:val="00740CBA"/>
    <w:rsid w:val="00740D10"/>
    <w:rsid w:val="00741453"/>
    <w:rsid w:val="00741584"/>
    <w:rsid w:val="0074175D"/>
    <w:rsid w:val="00741957"/>
    <w:rsid w:val="00741D78"/>
    <w:rsid w:val="00742647"/>
    <w:rsid w:val="007426C4"/>
    <w:rsid w:val="00742E88"/>
    <w:rsid w:val="007431C1"/>
    <w:rsid w:val="0074323E"/>
    <w:rsid w:val="00744270"/>
    <w:rsid w:val="00744B05"/>
    <w:rsid w:val="00744FD3"/>
    <w:rsid w:val="00745267"/>
    <w:rsid w:val="007452F4"/>
    <w:rsid w:val="007453B2"/>
    <w:rsid w:val="007454E5"/>
    <w:rsid w:val="00745745"/>
    <w:rsid w:val="00745823"/>
    <w:rsid w:val="00745829"/>
    <w:rsid w:val="00745B05"/>
    <w:rsid w:val="00745B74"/>
    <w:rsid w:val="00745DA6"/>
    <w:rsid w:val="00746751"/>
    <w:rsid w:val="00746954"/>
    <w:rsid w:val="007469BC"/>
    <w:rsid w:val="00746FA1"/>
    <w:rsid w:val="007470B4"/>
    <w:rsid w:val="00747545"/>
    <w:rsid w:val="00747782"/>
    <w:rsid w:val="007477D4"/>
    <w:rsid w:val="00747C1B"/>
    <w:rsid w:val="00747F90"/>
    <w:rsid w:val="00750533"/>
    <w:rsid w:val="00750691"/>
    <w:rsid w:val="00750706"/>
    <w:rsid w:val="00750991"/>
    <w:rsid w:val="00751878"/>
    <w:rsid w:val="00751EED"/>
    <w:rsid w:val="007521EB"/>
    <w:rsid w:val="007522C4"/>
    <w:rsid w:val="00752B2E"/>
    <w:rsid w:val="007531A8"/>
    <w:rsid w:val="007531D9"/>
    <w:rsid w:val="00753331"/>
    <w:rsid w:val="0075336C"/>
    <w:rsid w:val="00753591"/>
    <w:rsid w:val="00753B56"/>
    <w:rsid w:val="0075411D"/>
    <w:rsid w:val="007544A0"/>
    <w:rsid w:val="007546F9"/>
    <w:rsid w:val="00754795"/>
    <w:rsid w:val="00754C6F"/>
    <w:rsid w:val="00754CEF"/>
    <w:rsid w:val="00754D64"/>
    <w:rsid w:val="007550FA"/>
    <w:rsid w:val="0075516E"/>
    <w:rsid w:val="00755DC7"/>
    <w:rsid w:val="00755F44"/>
    <w:rsid w:val="0075602A"/>
    <w:rsid w:val="00756456"/>
    <w:rsid w:val="007564FD"/>
    <w:rsid w:val="007565DF"/>
    <w:rsid w:val="00756DCD"/>
    <w:rsid w:val="00756F00"/>
    <w:rsid w:val="0075717A"/>
    <w:rsid w:val="007571FF"/>
    <w:rsid w:val="007572AC"/>
    <w:rsid w:val="007572CC"/>
    <w:rsid w:val="00757675"/>
    <w:rsid w:val="007577AB"/>
    <w:rsid w:val="00757855"/>
    <w:rsid w:val="00757C9E"/>
    <w:rsid w:val="00760045"/>
    <w:rsid w:val="007604B4"/>
    <w:rsid w:val="00760541"/>
    <w:rsid w:val="00760902"/>
    <w:rsid w:val="0076094C"/>
    <w:rsid w:val="00760D14"/>
    <w:rsid w:val="00760F52"/>
    <w:rsid w:val="00760FA1"/>
    <w:rsid w:val="007612AF"/>
    <w:rsid w:val="00761352"/>
    <w:rsid w:val="007619FA"/>
    <w:rsid w:val="007619FE"/>
    <w:rsid w:val="00761A9E"/>
    <w:rsid w:val="00761E9D"/>
    <w:rsid w:val="00761F40"/>
    <w:rsid w:val="0076214B"/>
    <w:rsid w:val="0076259E"/>
    <w:rsid w:val="007625C0"/>
    <w:rsid w:val="007629E0"/>
    <w:rsid w:val="0076323B"/>
    <w:rsid w:val="0076380E"/>
    <w:rsid w:val="0076388B"/>
    <w:rsid w:val="00763B5C"/>
    <w:rsid w:val="00763B64"/>
    <w:rsid w:val="00763BB6"/>
    <w:rsid w:val="00763DBF"/>
    <w:rsid w:val="00763E8F"/>
    <w:rsid w:val="007642AE"/>
    <w:rsid w:val="00764380"/>
    <w:rsid w:val="00764755"/>
    <w:rsid w:val="00764981"/>
    <w:rsid w:val="0076514D"/>
    <w:rsid w:val="00765181"/>
    <w:rsid w:val="00765531"/>
    <w:rsid w:val="0076584E"/>
    <w:rsid w:val="00765DA2"/>
    <w:rsid w:val="00765EEC"/>
    <w:rsid w:val="00766281"/>
    <w:rsid w:val="00766696"/>
    <w:rsid w:val="00766A3D"/>
    <w:rsid w:val="00766F5A"/>
    <w:rsid w:val="00766F5C"/>
    <w:rsid w:val="007674A1"/>
    <w:rsid w:val="00767B09"/>
    <w:rsid w:val="007700F3"/>
    <w:rsid w:val="007702DD"/>
    <w:rsid w:val="007704AF"/>
    <w:rsid w:val="00770715"/>
    <w:rsid w:val="00770809"/>
    <w:rsid w:val="007708EA"/>
    <w:rsid w:val="00770C4C"/>
    <w:rsid w:val="007719D2"/>
    <w:rsid w:val="00772AB4"/>
    <w:rsid w:val="007733ED"/>
    <w:rsid w:val="007737CD"/>
    <w:rsid w:val="0077431E"/>
    <w:rsid w:val="007745DA"/>
    <w:rsid w:val="00774665"/>
    <w:rsid w:val="007748CE"/>
    <w:rsid w:val="00774ADE"/>
    <w:rsid w:val="00774EC1"/>
    <w:rsid w:val="00774F18"/>
    <w:rsid w:val="00774F63"/>
    <w:rsid w:val="00774F8A"/>
    <w:rsid w:val="00775321"/>
    <w:rsid w:val="00775872"/>
    <w:rsid w:val="00775A67"/>
    <w:rsid w:val="007762C2"/>
    <w:rsid w:val="007765E3"/>
    <w:rsid w:val="00776827"/>
    <w:rsid w:val="00776865"/>
    <w:rsid w:val="007768F9"/>
    <w:rsid w:val="00776971"/>
    <w:rsid w:val="00776D36"/>
    <w:rsid w:val="00776E2C"/>
    <w:rsid w:val="00776FCF"/>
    <w:rsid w:val="007770B8"/>
    <w:rsid w:val="00777307"/>
    <w:rsid w:val="007779AB"/>
    <w:rsid w:val="00777AC1"/>
    <w:rsid w:val="007806AD"/>
    <w:rsid w:val="0078091B"/>
    <w:rsid w:val="0078092C"/>
    <w:rsid w:val="00780EC3"/>
    <w:rsid w:val="007810B5"/>
    <w:rsid w:val="007810E0"/>
    <w:rsid w:val="0078193C"/>
    <w:rsid w:val="007819F9"/>
    <w:rsid w:val="00782AD5"/>
    <w:rsid w:val="007830BF"/>
    <w:rsid w:val="007833BA"/>
    <w:rsid w:val="00783484"/>
    <w:rsid w:val="007834F6"/>
    <w:rsid w:val="00783B93"/>
    <w:rsid w:val="00783C1B"/>
    <w:rsid w:val="0078437E"/>
    <w:rsid w:val="00784498"/>
    <w:rsid w:val="0078496D"/>
    <w:rsid w:val="007849AA"/>
    <w:rsid w:val="007849CC"/>
    <w:rsid w:val="00784C05"/>
    <w:rsid w:val="00785081"/>
    <w:rsid w:val="00785294"/>
    <w:rsid w:val="0078553E"/>
    <w:rsid w:val="00785E2C"/>
    <w:rsid w:val="0078632A"/>
    <w:rsid w:val="007865EE"/>
    <w:rsid w:val="00786871"/>
    <w:rsid w:val="007869B3"/>
    <w:rsid w:val="007870BA"/>
    <w:rsid w:val="0078723C"/>
    <w:rsid w:val="00787756"/>
    <w:rsid w:val="00787A7A"/>
    <w:rsid w:val="00790B30"/>
    <w:rsid w:val="00790FE8"/>
    <w:rsid w:val="007910E4"/>
    <w:rsid w:val="00791391"/>
    <w:rsid w:val="0079150E"/>
    <w:rsid w:val="00791D82"/>
    <w:rsid w:val="0079207C"/>
    <w:rsid w:val="0079249F"/>
    <w:rsid w:val="007924F3"/>
    <w:rsid w:val="00792789"/>
    <w:rsid w:val="0079306B"/>
    <w:rsid w:val="00793108"/>
    <w:rsid w:val="0079375E"/>
    <w:rsid w:val="007938A9"/>
    <w:rsid w:val="00793B19"/>
    <w:rsid w:val="00793F65"/>
    <w:rsid w:val="00794613"/>
    <w:rsid w:val="00794DC4"/>
    <w:rsid w:val="00794F00"/>
    <w:rsid w:val="0079509E"/>
    <w:rsid w:val="007950C0"/>
    <w:rsid w:val="007953EA"/>
    <w:rsid w:val="0079566B"/>
    <w:rsid w:val="00795B34"/>
    <w:rsid w:val="0079600F"/>
    <w:rsid w:val="00796418"/>
    <w:rsid w:val="007965E7"/>
    <w:rsid w:val="0079665F"/>
    <w:rsid w:val="00796706"/>
    <w:rsid w:val="0079697D"/>
    <w:rsid w:val="00796F39"/>
    <w:rsid w:val="0079705F"/>
    <w:rsid w:val="007972D3"/>
    <w:rsid w:val="00797510"/>
    <w:rsid w:val="007979A2"/>
    <w:rsid w:val="007A0165"/>
    <w:rsid w:val="007A0779"/>
    <w:rsid w:val="007A0D37"/>
    <w:rsid w:val="007A1311"/>
    <w:rsid w:val="007A153A"/>
    <w:rsid w:val="007A17AB"/>
    <w:rsid w:val="007A17D9"/>
    <w:rsid w:val="007A1C7B"/>
    <w:rsid w:val="007A28C3"/>
    <w:rsid w:val="007A2AC9"/>
    <w:rsid w:val="007A2DFF"/>
    <w:rsid w:val="007A39F4"/>
    <w:rsid w:val="007A3ADE"/>
    <w:rsid w:val="007A3EF7"/>
    <w:rsid w:val="007A4ACF"/>
    <w:rsid w:val="007A4E10"/>
    <w:rsid w:val="007A5094"/>
    <w:rsid w:val="007A5288"/>
    <w:rsid w:val="007A569D"/>
    <w:rsid w:val="007A572B"/>
    <w:rsid w:val="007A5A0B"/>
    <w:rsid w:val="007A5DEF"/>
    <w:rsid w:val="007A60FE"/>
    <w:rsid w:val="007A6448"/>
    <w:rsid w:val="007A64D2"/>
    <w:rsid w:val="007A72C3"/>
    <w:rsid w:val="007A7473"/>
    <w:rsid w:val="007A74D2"/>
    <w:rsid w:val="007A789E"/>
    <w:rsid w:val="007B04C0"/>
    <w:rsid w:val="007B085B"/>
    <w:rsid w:val="007B0B6D"/>
    <w:rsid w:val="007B0BDD"/>
    <w:rsid w:val="007B0CED"/>
    <w:rsid w:val="007B1005"/>
    <w:rsid w:val="007B12EC"/>
    <w:rsid w:val="007B169D"/>
    <w:rsid w:val="007B16E2"/>
    <w:rsid w:val="007B17B3"/>
    <w:rsid w:val="007B1884"/>
    <w:rsid w:val="007B1C8A"/>
    <w:rsid w:val="007B1ED4"/>
    <w:rsid w:val="007B24A8"/>
    <w:rsid w:val="007B250D"/>
    <w:rsid w:val="007B3F3E"/>
    <w:rsid w:val="007B400B"/>
    <w:rsid w:val="007B416C"/>
    <w:rsid w:val="007B43F7"/>
    <w:rsid w:val="007B4CCC"/>
    <w:rsid w:val="007B4E07"/>
    <w:rsid w:val="007B5256"/>
    <w:rsid w:val="007B56FC"/>
    <w:rsid w:val="007B5C27"/>
    <w:rsid w:val="007B5D91"/>
    <w:rsid w:val="007B5E5B"/>
    <w:rsid w:val="007B63B7"/>
    <w:rsid w:val="007B6843"/>
    <w:rsid w:val="007B7643"/>
    <w:rsid w:val="007B7C6F"/>
    <w:rsid w:val="007C01ED"/>
    <w:rsid w:val="007C03B6"/>
    <w:rsid w:val="007C0AA3"/>
    <w:rsid w:val="007C0ED8"/>
    <w:rsid w:val="007C132C"/>
    <w:rsid w:val="007C18C4"/>
    <w:rsid w:val="007C2280"/>
    <w:rsid w:val="007C264B"/>
    <w:rsid w:val="007C26B3"/>
    <w:rsid w:val="007C27B1"/>
    <w:rsid w:val="007C313E"/>
    <w:rsid w:val="007C3FA2"/>
    <w:rsid w:val="007C4321"/>
    <w:rsid w:val="007C4510"/>
    <w:rsid w:val="007C47C9"/>
    <w:rsid w:val="007C4A71"/>
    <w:rsid w:val="007C4FB2"/>
    <w:rsid w:val="007C513D"/>
    <w:rsid w:val="007C5296"/>
    <w:rsid w:val="007C56E4"/>
    <w:rsid w:val="007C5A10"/>
    <w:rsid w:val="007C5A22"/>
    <w:rsid w:val="007C5EEF"/>
    <w:rsid w:val="007C670C"/>
    <w:rsid w:val="007C6F11"/>
    <w:rsid w:val="007C6F53"/>
    <w:rsid w:val="007C7B92"/>
    <w:rsid w:val="007C7BCE"/>
    <w:rsid w:val="007C7EEB"/>
    <w:rsid w:val="007D0739"/>
    <w:rsid w:val="007D0D66"/>
    <w:rsid w:val="007D14D2"/>
    <w:rsid w:val="007D1F8F"/>
    <w:rsid w:val="007D2747"/>
    <w:rsid w:val="007D27B3"/>
    <w:rsid w:val="007D3A82"/>
    <w:rsid w:val="007D3B68"/>
    <w:rsid w:val="007D3D4E"/>
    <w:rsid w:val="007D4AEA"/>
    <w:rsid w:val="007D4DB8"/>
    <w:rsid w:val="007D4E95"/>
    <w:rsid w:val="007D52E5"/>
    <w:rsid w:val="007D5606"/>
    <w:rsid w:val="007D5AA1"/>
    <w:rsid w:val="007D6234"/>
    <w:rsid w:val="007D64C6"/>
    <w:rsid w:val="007D68A7"/>
    <w:rsid w:val="007D6A47"/>
    <w:rsid w:val="007D7185"/>
    <w:rsid w:val="007D787D"/>
    <w:rsid w:val="007E008F"/>
    <w:rsid w:val="007E00BD"/>
    <w:rsid w:val="007E00CA"/>
    <w:rsid w:val="007E0692"/>
    <w:rsid w:val="007E08CD"/>
    <w:rsid w:val="007E090B"/>
    <w:rsid w:val="007E0C7A"/>
    <w:rsid w:val="007E12B3"/>
    <w:rsid w:val="007E186D"/>
    <w:rsid w:val="007E1A79"/>
    <w:rsid w:val="007E20BC"/>
    <w:rsid w:val="007E23FF"/>
    <w:rsid w:val="007E24F1"/>
    <w:rsid w:val="007E2649"/>
    <w:rsid w:val="007E2DDC"/>
    <w:rsid w:val="007E3E92"/>
    <w:rsid w:val="007E3F4C"/>
    <w:rsid w:val="007E4B8B"/>
    <w:rsid w:val="007E4C0E"/>
    <w:rsid w:val="007E4C47"/>
    <w:rsid w:val="007E4DBA"/>
    <w:rsid w:val="007E4DD4"/>
    <w:rsid w:val="007E507F"/>
    <w:rsid w:val="007E5946"/>
    <w:rsid w:val="007E598D"/>
    <w:rsid w:val="007E5B87"/>
    <w:rsid w:val="007E6049"/>
    <w:rsid w:val="007E607E"/>
    <w:rsid w:val="007E611A"/>
    <w:rsid w:val="007E63A2"/>
    <w:rsid w:val="007E661A"/>
    <w:rsid w:val="007E6777"/>
    <w:rsid w:val="007E6A0F"/>
    <w:rsid w:val="007E6A47"/>
    <w:rsid w:val="007E6D28"/>
    <w:rsid w:val="007E6EE3"/>
    <w:rsid w:val="007E6FA0"/>
    <w:rsid w:val="007E7542"/>
    <w:rsid w:val="007E7992"/>
    <w:rsid w:val="007F0699"/>
    <w:rsid w:val="007F1686"/>
    <w:rsid w:val="007F1AC4"/>
    <w:rsid w:val="007F1B1D"/>
    <w:rsid w:val="007F1D8C"/>
    <w:rsid w:val="007F1F14"/>
    <w:rsid w:val="007F20F3"/>
    <w:rsid w:val="007F287E"/>
    <w:rsid w:val="007F332A"/>
    <w:rsid w:val="007F353E"/>
    <w:rsid w:val="007F3AE4"/>
    <w:rsid w:val="007F48A3"/>
    <w:rsid w:val="007F5742"/>
    <w:rsid w:val="007F5753"/>
    <w:rsid w:val="007F58A8"/>
    <w:rsid w:val="007F5A52"/>
    <w:rsid w:val="007F5B93"/>
    <w:rsid w:val="007F5CCF"/>
    <w:rsid w:val="007F5F69"/>
    <w:rsid w:val="007F635A"/>
    <w:rsid w:val="007F6596"/>
    <w:rsid w:val="007F71F2"/>
    <w:rsid w:val="007F7527"/>
    <w:rsid w:val="007F764A"/>
    <w:rsid w:val="007F7A5C"/>
    <w:rsid w:val="007F7B1A"/>
    <w:rsid w:val="008007AB"/>
    <w:rsid w:val="00800EC6"/>
    <w:rsid w:val="00801444"/>
    <w:rsid w:val="00801529"/>
    <w:rsid w:val="008016FE"/>
    <w:rsid w:val="00801804"/>
    <w:rsid w:val="00801C08"/>
    <w:rsid w:val="00801FB1"/>
    <w:rsid w:val="00801FCC"/>
    <w:rsid w:val="008020A4"/>
    <w:rsid w:val="00802144"/>
    <w:rsid w:val="008023CC"/>
    <w:rsid w:val="008024C4"/>
    <w:rsid w:val="0080278A"/>
    <w:rsid w:val="008027E8"/>
    <w:rsid w:val="00802EB2"/>
    <w:rsid w:val="008037B9"/>
    <w:rsid w:val="00803DE2"/>
    <w:rsid w:val="00803E76"/>
    <w:rsid w:val="00804F50"/>
    <w:rsid w:val="0080550C"/>
    <w:rsid w:val="00805A18"/>
    <w:rsid w:val="00805D49"/>
    <w:rsid w:val="00805E2D"/>
    <w:rsid w:val="00805F0F"/>
    <w:rsid w:val="00805FA1"/>
    <w:rsid w:val="00805FD6"/>
    <w:rsid w:val="0080617E"/>
    <w:rsid w:val="00806427"/>
    <w:rsid w:val="00806505"/>
    <w:rsid w:val="00806D0F"/>
    <w:rsid w:val="00806DEC"/>
    <w:rsid w:val="008070B9"/>
    <w:rsid w:val="008070EE"/>
    <w:rsid w:val="0080739E"/>
    <w:rsid w:val="00810424"/>
    <w:rsid w:val="008104E0"/>
    <w:rsid w:val="008104EA"/>
    <w:rsid w:val="00811183"/>
    <w:rsid w:val="008115A0"/>
    <w:rsid w:val="008116E6"/>
    <w:rsid w:val="00811741"/>
    <w:rsid w:val="008119F9"/>
    <w:rsid w:val="00812064"/>
    <w:rsid w:val="00812199"/>
    <w:rsid w:val="008123B1"/>
    <w:rsid w:val="0081240C"/>
    <w:rsid w:val="00812802"/>
    <w:rsid w:val="00812877"/>
    <w:rsid w:val="00812B92"/>
    <w:rsid w:val="00812E4A"/>
    <w:rsid w:val="0081314E"/>
    <w:rsid w:val="008136F7"/>
    <w:rsid w:val="008140F9"/>
    <w:rsid w:val="008141A0"/>
    <w:rsid w:val="00814AE1"/>
    <w:rsid w:val="00814DE3"/>
    <w:rsid w:val="00815004"/>
    <w:rsid w:val="00815492"/>
    <w:rsid w:val="00815995"/>
    <w:rsid w:val="00815D76"/>
    <w:rsid w:val="00816307"/>
    <w:rsid w:val="00816439"/>
    <w:rsid w:val="0081672A"/>
    <w:rsid w:val="00816A11"/>
    <w:rsid w:val="00816B8B"/>
    <w:rsid w:val="00817072"/>
    <w:rsid w:val="008177FB"/>
    <w:rsid w:val="00817DFA"/>
    <w:rsid w:val="00820081"/>
    <w:rsid w:val="0082030E"/>
    <w:rsid w:val="00820C1D"/>
    <w:rsid w:val="0082112E"/>
    <w:rsid w:val="00821427"/>
    <w:rsid w:val="00821618"/>
    <w:rsid w:val="0082187C"/>
    <w:rsid w:val="008219FA"/>
    <w:rsid w:val="00821A1B"/>
    <w:rsid w:val="00821CAB"/>
    <w:rsid w:val="00821CFA"/>
    <w:rsid w:val="00821DA4"/>
    <w:rsid w:val="008223EE"/>
    <w:rsid w:val="00822973"/>
    <w:rsid w:val="008231A6"/>
    <w:rsid w:val="008235BC"/>
    <w:rsid w:val="00823E16"/>
    <w:rsid w:val="00824B04"/>
    <w:rsid w:val="008255CC"/>
    <w:rsid w:val="008258CA"/>
    <w:rsid w:val="00826242"/>
    <w:rsid w:val="00826408"/>
    <w:rsid w:val="00826924"/>
    <w:rsid w:val="00826B28"/>
    <w:rsid w:val="00826D3D"/>
    <w:rsid w:val="00826F29"/>
    <w:rsid w:val="00826FD9"/>
    <w:rsid w:val="00827104"/>
    <w:rsid w:val="0082718C"/>
    <w:rsid w:val="00827490"/>
    <w:rsid w:val="008278EB"/>
    <w:rsid w:val="008300E7"/>
    <w:rsid w:val="00830A64"/>
    <w:rsid w:val="00830CCA"/>
    <w:rsid w:val="0083120B"/>
    <w:rsid w:val="00831371"/>
    <w:rsid w:val="0083161D"/>
    <w:rsid w:val="00831A3C"/>
    <w:rsid w:val="00831C27"/>
    <w:rsid w:val="00831CF7"/>
    <w:rsid w:val="00832148"/>
    <w:rsid w:val="008322B6"/>
    <w:rsid w:val="00832633"/>
    <w:rsid w:val="00832655"/>
    <w:rsid w:val="008330C1"/>
    <w:rsid w:val="00833115"/>
    <w:rsid w:val="008331A8"/>
    <w:rsid w:val="00833BDC"/>
    <w:rsid w:val="00834179"/>
    <w:rsid w:val="00834224"/>
    <w:rsid w:val="00834408"/>
    <w:rsid w:val="0083442F"/>
    <w:rsid w:val="008345E9"/>
    <w:rsid w:val="00834734"/>
    <w:rsid w:val="00834D2D"/>
    <w:rsid w:val="00834D37"/>
    <w:rsid w:val="00834DDC"/>
    <w:rsid w:val="00834E22"/>
    <w:rsid w:val="00834E39"/>
    <w:rsid w:val="00834FFF"/>
    <w:rsid w:val="008350B4"/>
    <w:rsid w:val="00835A14"/>
    <w:rsid w:val="00835A4A"/>
    <w:rsid w:val="00835E2C"/>
    <w:rsid w:val="00835F02"/>
    <w:rsid w:val="008364E6"/>
    <w:rsid w:val="0083703E"/>
    <w:rsid w:val="008373CB"/>
    <w:rsid w:val="00837779"/>
    <w:rsid w:val="008378F3"/>
    <w:rsid w:val="00837DCD"/>
    <w:rsid w:val="00837FF7"/>
    <w:rsid w:val="008407F1"/>
    <w:rsid w:val="00840AFA"/>
    <w:rsid w:val="00840E53"/>
    <w:rsid w:val="00841AD7"/>
    <w:rsid w:val="00842853"/>
    <w:rsid w:val="008432C2"/>
    <w:rsid w:val="0084331E"/>
    <w:rsid w:val="008433E1"/>
    <w:rsid w:val="00843536"/>
    <w:rsid w:val="00843C92"/>
    <w:rsid w:val="00843DBF"/>
    <w:rsid w:val="00843E62"/>
    <w:rsid w:val="00844369"/>
    <w:rsid w:val="008448D1"/>
    <w:rsid w:val="00844D52"/>
    <w:rsid w:val="00844ED5"/>
    <w:rsid w:val="00844EF1"/>
    <w:rsid w:val="00845AB2"/>
    <w:rsid w:val="00845E8C"/>
    <w:rsid w:val="00846089"/>
    <w:rsid w:val="0084678D"/>
    <w:rsid w:val="00846A8B"/>
    <w:rsid w:val="00846EA9"/>
    <w:rsid w:val="00847583"/>
    <w:rsid w:val="00847765"/>
    <w:rsid w:val="008477FD"/>
    <w:rsid w:val="00847A7A"/>
    <w:rsid w:val="00847AAC"/>
    <w:rsid w:val="00847E25"/>
    <w:rsid w:val="00847E48"/>
    <w:rsid w:val="00851044"/>
    <w:rsid w:val="0085120A"/>
    <w:rsid w:val="00851402"/>
    <w:rsid w:val="0085167F"/>
    <w:rsid w:val="008516B3"/>
    <w:rsid w:val="00851AEB"/>
    <w:rsid w:val="00851C7D"/>
    <w:rsid w:val="00851CC2"/>
    <w:rsid w:val="00851F3B"/>
    <w:rsid w:val="00851F5B"/>
    <w:rsid w:val="00852161"/>
    <w:rsid w:val="00852456"/>
    <w:rsid w:val="00852C32"/>
    <w:rsid w:val="008536DA"/>
    <w:rsid w:val="00853A51"/>
    <w:rsid w:val="00853D50"/>
    <w:rsid w:val="00853EF9"/>
    <w:rsid w:val="00854557"/>
    <w:rsid w:val="008548C5"/>
    <w:rsid w:val="008548E3"/>
    <w:rsid w:val="00854ACD"/>
    <w:rsid w:val="00855532"/>
    <w:rsid w:val="0085656C"/>
    <w:rsid w:val="008568C7"/>
    <w:rsid w:val="00856E21"/>
    <w:rsid w:val="0085716F"/>
    <w:rsid w:val="008573DC"/>
    <w:rsid w:val="008576BB"/>
    <w:rsid w:val="0085787B"/>
    <w:rsid w:val="0086026F"/>
    <w:rsid w:val="00860487"/>
    <w:rsid w:val="00860708"/>
    <w:rsid w:val="0086099A"/>
    <w:rsid w:val="00861050"/>
    <w:rsid w:val="00861165"/>
    <w:rsid w:val="008614AD"/>
    <w:rsid w:val="008617E7"/>
    <w:rsid w:val="0086183D"/>
    <w:rsid w:val="00861D18"/>
    <w:rsid w:val="00862644"/>
    <w:rsid w:val="008626F3"/>
    <w:rsid w:val="0086275B"/>
    <w:rsid w:val="008628BB"/>
    <w:rsid w:val="0086296C"/>
    <w:rsid w:val="00862FA5"/>
    <w:rsid w:val="0086303E"/>
    <w:rsid w:val="00863255"/>
    <w:rsid w:val="00863B32"/>
    <w:rsid w:val="00863B54"/>
    <w:rsid w:val="0086443E"/>
    <w:rsid w:val="008653E7"/>
    <w:rsid w:val="008653F3"/>
    <w:rsid w:val="008657EC"/>
    <w:rsid w:val="0086609A"/>
    <w:rsid w:val="008661E5"/>
    <w:rsid w:val="008665A0"/>
    <w:rsid w:val="008665AF"/>
    <w:rsid w:val="00866695"/>
    <w:rsid w:val="00866760"/>
    <w:rsid w:val="00866963"/>
    <w:rsid w:val="00866ADC"/>
    <w:rsid w:val="00866C53"/>
    <w:rsid w:val="00866F1D"/>
    <w:rsid w:val="00866F89"/>
    <w:rsid w:val="0086724C"/>
    <w:rsid w:val="00867624"/>
    <w:rsid w:val="008678D6"/>
    <w:rsid w:val="00867AE3"/>
    <w:rsid w:val="00867EE4"/>
    <w:rsid w:val="00870142"/>
    <w:rsid w:val="00870225"/>
    <w:rsid w:val="0087072C"/>
    <w:rsid w:val="008709D2"/>
    <w:rsid w:val="0087106F"/>
    <w:rsid w:val="00871329"/>
    <w:rsid w:val="008714DD"/>
    <w:rsid w:val="00871908"/>
    <w:rsid w:val="00871C85"/>
    <w:rsid w:val="00871DFC"/>
    <w:rsid w:val="008727BD"/>
    <w:rsid w:val="008735A8"/>
    <w:rsid w:val="00873703"/>
    <w:rsid w:val="00873B4C"/>
    <w:rsid w:val="00873E7C"/>
    <w:rsid w:val="00873F81"/>
    <w:rsid w:val="008740BA"/>
    <w:rsid w:val="00874283"/>
    <w:rsid w:val="0087457F"/>
    <w:rsid w:val="00875317"/>
    <w:rsid w:val="0087554F"/>
    <w:rsid w:val="008757E3"/>
    <w:rsid w:val="008759C3"/>
    <w:rsid w:val="00875CF8"/>
    <w:rsid w:val="00876340"/>
    <w:rsid w:val="008763E8"/>
    <w:rsid w:val="00876781"/>
    <w:rsid w:val="0087768D"/>
    <w:rsid w:val="00877A7D"/>
    <w:rsid w:val="00877B4D"/>
    <w:rsid w:val="00877B8A"/>
    <w:rsid w:val="00877BCB"/>
    <w:rsid w:val="00877DCA"/>
    <w:rsid w:val="008803B8"/>
    <w:rsid w:val="00880466"/>
    <w:rsid w:val="008809AF"/>
    <w:rsid w:val="008809C4"/>
    <w:rsid w:val="00880DC5"/>
    <w:rsid w:val="00881631"/>
    <w:rsid w:val="00881DDF"/>
    <w:rsid w:val="00881F4C"/>
    <w:rsid w:val="0088242C"/>
    <w:rsid w:val="008824FC"/>
    <w:rsid w:val="008826DD"/>
    <w:rsid w:val="00882738"/>
    <w:rsid w:val="00882952"/>
    <w:rsid w:val="008835A1"/>
    <w:rsid w:val="00883B52"/>
    <w:rsid w:val="00884595"/>
    <w:rsid w:val="00884839"/>
    <w:rsid w:val="0088493A"/>
    <w:rsid w:val="0088499A"/>
    <w:rsid w:val="00884AAE"/>
    <w:rsid w:val="00884E35"/>
    <w:rsid w:val="00884E66"/>
    <w:rsid w:val="00885336"/>
    <w:rsid w:val="008854B3"/>
    <w:rsid w:val="00885698"/>
    <w:rsid w:val="008856A1"/>
    <w:rsid w:val="00886046"/>
    <w:rsid w:val="0088651E"/>
    <w:rsid w:val="00886579"/>
    <w:rsid w:val="0088682E"/>
    <w:rsid w:val="008870CC"/>
    <w:rsid w:val="00887158"/>
    <w:rsid w:val="008872B1"/>
    <w:rsid w:val="0089060A"/>
    <w:rsid w:val="00890981"/>
    <w:rsid w:val="0089098A"/>
    <w:rsid w:val="00890B63"/>
    <w:rsid w:val="00890D95"/>
    <w:rsid w:val="00890DCD"/>
    <w:rsid w:val="00890F3F"/>
    <w:rsid w:val="008913AD"/>
    <w:rsid w:val="008916BC"/>
    <w:rsid w:val="00891811"/>
    <w:rsid w:val="00891ABA"/>
    <w:rsid w:val="00891FAF"/>
    <w:rsid w:val="00892A33"/>
    <w:rsid w:val="00893168"/>
    <w:rsid w:val="00893593"/>
    <w:rsid w:val="00893A51"/>
    <w:rsid w:val="00893C98"/>
    <w:rsid w:val="008940A8"/>
    <w:rsid w:val="0089416E"/>
    <w:rsid w:val="008941FB"/>
    <w:rsid w:val="00894267"/>
    <w:rsid w:val="0089434F"/>
    <w:rsid w:val="008947B1"/>
    <w:rsid w:val="00894C6E"/>
    <w:rsid w:val="00894F49"/>
    <w:rsid w:val="00895071"/>
    <w:rsid w:val="00895521"/>
    <w:rsid w:val="008955BD"/>
    <w:rsid w:val="0089595E"/>
    <w:rsid w:val="00895AD5"/>
    <w:rsid w:val="00895B02"/>
    <w:rsid w:val="00895FDF"/>
    <w:rsid w:val="00897411"/>
    <w:rsid w:val="00897C49"/>
    <w:rsid w:val="008A03EE"/>
    <w:rsid w:val="008A05C9"/>
    <w:rsid w:val="008A05E7"/>
    <w:rsid w:val="008A07E9"/>
    <w:rsid w:val="008A0D67"/>
    <w:rsid w:val="008A0E35"/>
    <w:rsid w:val="008A11DE"/>
    <w:rsid w:val="008A170E"/>
    <w:rsid w:val="008A184B"/>
    <w:rsid w:val="008A1940"/>
    <w:rsid w:val="008A237E"/>
    <w:rsid w:val="008A26FE"/>
    <w:rsid w:val="008A273D"/>
    <w:rsid w:val="008A28ED"/>
    <w:rsid w:val="008A2A48"/>
    <w:rsid w:val="008A3101"/>
    <w:rsid w:val="008A3145"/>
    <w:rsid w:val="008A328E"/>
    <w:rsid w:val="008A3460"/>
    <w:rsid w:val="008A3561"/>
    <w:rsid w:val="008A3BA5"/>
    <w:rsid w:val="008A3BC0"/>
    <w:rsid w:val="008A4402"/>
    <w:rsid w:val="008A4523"/>
    <w:rsid w:val="008A471D"/>
    <w:rsid w:val="008A4D44"/>
    <w:rsid w:val="008A50D6"/>
    <w:rsid w:val="008A5527"/>
    <w:rsid w:val="008A56B7"/>
    <w:rsid w:val="008A59A6"/>
    <w:rsid w:val="008A5E9B"/>
    <w:rsid w:val="008A5F17"/>
    <w:rsid w:val="008A6B5E"/>
    <w:rsid w:val="008A6E8E"/>
    <w:rsid w:val="008A73A1"/>
    <w:rsid w:val="008A79AE"/>
    <w:rsid w:val="008A7AE9"/>
    <w:rsid w:val="008A7E33"/>
    <w:rsid w:val="008B0248"/>
    <w:rsid w:val="008B0273"/>
    <w:rsid w:val="008B034A"/>
    <w:rsid w:val="008B03D6"/>
    <w:rsid w:val="008B06A1"/>
    <w:rsid w:val="008B06EC"/>
    <w:rsid w:val="008B073C"/>
    <w:rsid w:val="008B082E"/>
    <w:rsid w:val="008B09DE"/>
    <w:rsid w:val="008B158C"/>
    <w:rsid w:val="008B1C0C"/>
    <w:rsid w:val="008B1D2B"/>
    <w:rsid w:val="008B1E24"/>
    <w:rsid w:val="008B339F"/>
    <w:rsid w:val="008B33DF"/>
    <w:rsid w:val="008B341E"/>
    <w:rsid w:val="008B3625"/>
    <w:rsid w:val="008B3A51"/>
    <w:rsid w:val="008B3D64"/>
    <w:rsid w:val="008B3F6B"/>
    <w:rsid w:val="008B3FC2"/>
    <w:rsid w:val="008B4014"/>
    <w:rsid w:val="008B403C"/>
    <w:rsid w:val="008B4612"/>
    <w:rsid w:val="008B48D1"/>
    <w:rsid w:val="008B4E42"/>
    <w:rsid w:val="008B4FEC"/>
    <w:rsid w:val="008B508E"/>
    <w:rsid w:val="008B5339"/>
    <w:rsid w:val="008B5B92"/>
    <w:rsid w:val="008B5C60"/>
    <w:rsid w:val="008B5CB3"/>
    <w:rsid w:val="008B5EC5"/>
    <w:rsid w:val="008B5F50"/>
    <w:rsid w:val="008B63AB"/>
    <w:rsid w:val="008B647F"/>
    <w:rsid w:val="008B683A"/>
    <w:rsid w:val="008B6921"/>
    <w:rsid w:val="008B6D74"/>
    <w:rsid w:val="008B71D3"/>
    <w:rsid w:val="008B76BD"/>
    <w:rsid w:val="008B7B89"/>
    <w:rsid w:val="008B7DAB"/>
    <w:rsid w:val="008B7F36"/>
    <w:rsid w:val="008B7F86"/>
    <w:rsid w:val="008C0CE5"/>
    <w:rsid w:val="008C1260"/>
    <w:rsid w:val="008C1982"/>
    <w:rsid w:val="008C19DA"/>
    <w:rsid w:val="008C1DD7"/>
    <w:rsid w:val="008C1FE5"/>
    <w:rsid w:val="008C323A"/>
    <w:rsid w:val="008C35C2"/>
    <w:rsid w:val="008C37DC"/>
    <w:rsid w:val="008C4133"/>
    <w:rsid w:val="008C4604"/>
    <w:rsid w:val="008C46A7"/>
    <w:rsid w:val="008C5984"/>
    <w:rsid w:val="008C5C0E"/>
    <w:rsid w:val="008C5C93"/>
    <w:rsid w:val="008C62BC"/>
    <w:rsid w:val="008C63A0"/>
    <w:rsid w:val="008C69D4"/>
    <w:rsid w:val="008C6EAC"/>
    <w:rsid w:val="008C7366"/>
    <w:rsid w:val="008D00CF"/>
    <w:rsid w:val="008D06E2"/>
    <w:rsid w:val="008D093D"/>
    <w:rsid w:val="008D0E5F"/>
    <w:rsid w:val="008D1686"/>
    <w:rsid w:val="008D1766"/>
    <w:rsid w:val="008D1BA9"/>
    <w:rsid w:val="008D1C48"/>
    <w:rsid w:val="008D1F29"/>
    <w:rsid w:val="008D230E"/>
    <w:rsid w:val="008D2CDE"/>
    <w:rsid w:val="008D36C6"/>
    <w:rsid w:val="008D3ABF"/>
    <w:rsid w:val="008D3DE5"/>
    <w:rsid w:val="008D4005"/>
    <w:rsid w:val="008D4516"/>
    <w:rsid w:val="008D4A06"/>
    <w:rsid w:val="008D4B74"/>
    <w:rsid w:val="008D51E7"/>
    <w:rsid w:val="008D520B"/>
    <w:rsid w:val="008D53FB"/>
    <w:rsid w:val="008D57BB"/>
    <w:rsid w:val="008D6452"/>
    <w:rsid w:val="008D65DE"/>
    <w:rsid w:val="008D69D4"/>
    <w:rsid w:val="008D6ACF"/>
    <w:rsid w:val="008D6B41"/>
    <w:rsid w:val="008D6CE1"/>
    <w:rsid w:val="008D6D0A"/>
    <w:rsid w:val="008D6F13"/>
    <w:rsid w:val="008D70DB"/>
    <w:rsid w:val="008D748E"/>
    <w:rsid w:val="008D77E1"/>
    <w:rsid w:val="008E033D"/>
    <w:rsid w:val="008E0528"/>
    <w:rsid w:val="008E069D"/>
    <w:rsid w:val="008E0940"/>
    <w:rsid w:val="008E0948"/>
    <w:rsid w:val="008E1699"/>
    <w:rsid w:val="008E176A"/>
    <w:rsid w:val="008E1B56"/>
    <w:rsid w:val="008E1C54"/>
    <w:rsid w:val="008E2023"/>
    <w:rsid w:val="008E2740"/>
    <w:rsid w:val="008E2DC9"/>
    <w:rsid w:val="008E2F95"/>
    <w:rsid w:val="008E30DA"/>
    <w:rsid w:val="008E3589"/>
    <w:rsid w:val="008E3B23"/>
    <w:rsid w:val="008E3E5D"/>
    <w:rsid w:val="008E45A1"/>
    <w:rsid w:val="008E48D8"/>
    <w:rsid w:val="008E4988"/>
    <w:rsid w:val="008E4DCA"/>
    <w:rsid w:val="008E4E8C"/>
    <w:rsid w:val="008E51A1"/>
    <w:rsid w:val="008E5491"/>
    <w:rsid w:val="008E56E9"/>
    <w:rsid w:val="008E5AA2"/>
    <w:rsid w:val="008E5BB3"/>
    <w:rsid w:val="008E5D65"/>
    <w:rsid w:val="008E61CE"/>
    <w:rsid w:val="008E673E"/>
    <w:rsid w:val="008E6E4C"/>
    <w:rsid w:val="008E6EC6"/>
    <w:rsid w:val="008E700D"/>
    <w:rsid w:val="008E72A4"/>
    <w:rsid w:val="008E7597"/>
    <w:rsid w:val="008E764F"/>
    <w:rsid w:val="008E7D49"/>
    <w:rsid w:val="008E7E1D"/>
    <w:rsid w:val="008F0B0B"/>
    <w:rsid w:val="008F0BEF"/>
    <w:rsid w:val="008F1132"/>
    <w:rsid w:val="008F125A"/>
    <w:rsid w:val="008F19D8"/>
    <w:rsid w:val="008F1A30"/>
    <w:rsid w:val="008F1B89"/>
    <w:rsid w:val="008F1F8E"/>
    <w:rsid w:val="008F2203"/>
    <w:rsid w:val="008F2679"/>
    <w:rsid w:val="008F34B8"/>
    <w:rsid w:val="008F3871"/>
    <w:rsid w:val="008F3CC0"/>
    <w:rsid w:val="008F3EA9"/>
    <w:rsid w:val="008F48B1"/>
    <w:rsid w:val="008F512D"/>
    <w:rsid w:val="008F5414"/>
    <w:rsid w:val="008F558D"/>
    <w:rsid w:val="008F55D1"/>
    <w:rsid w:val="008F62E2"/>
    <w:rsid w:val="008F6814"/>
    <w:rsid w:val="008F684D"/>
    <w:rsid w:val="008F6CBC"/>
    <w:rsid w:val="008F6F36"/>
    <w:rsid w:val="008F754B"/>
    <w:rsid w:val="008F7572"/>
    <w:rsid w:val="008F78C3"/>
    <w:rsid w:val="00900339"/>
    <w:rsid w:val="0090151F"/>
    <w:rsid w:val="009017CB"/>
    <w:rsid w:val="009018BD"/>
    <w:rsid w:val="00901A66"/>
    <w:rsid w:val="00901BF3"/>
    <w:rsid w:val="009020CC"/>
    <w:rsid w:val="00902801"/>
    <w:rsid w:val="00902E7B"/>
    <w:rsid w:val="00902FE5"/>
    <w:rsid w:val="0090312E"/>
    <w:rsid w:val="009036C1"/>
    <w:rsid w:val="00903939"/>
    <w:rsid w:val="00903CBB"/>
    <w:rsid w:val="009050DE"/>
    <w:rsid w:val="00905487"/>
    <w:rsid w:val="009054FE"/>
    <w:rsid w:val="0090557D"/>
    <w:rsid w:val="009061DB"/>
    <w:rsid w:val="00906263"/>
    <w:rsid w:val="0090722D"/>
    <w:rsid w:val="00907777"/>
    <w:rsid w:val="00910892"/>
    <w:rsid w:val="00910C90"/>
    <w:rsid w:val="00911168"/>
    <w:rsid w:val="0091141C"/>
    <w:rsid w:val="00911FED"/>
    <w:rsid w:val="0091220C"/>
    <w:rsid w:val="0091235A"/>
    <w:rsid w:val="00912A6C"/>
    <w:rsid w:val="00912BB1"/>
    <w:rsid w:val="00912D7A"/>
    <w:rsid w:val="00913880"/>
    <w:rsid w:val="00913EFA"/>
    <w:rsid w:val="00914199"/>
    <w:rsid w:val="0091431E"/>
    <w:rsid w:val="00914679"/>
    <w:rsid w:val="009148E7"/>
    <w:rsid w:val="0091494C"/>
    <w:rsid w:val="00914F8C"/>
    <w:rsid w:val="009151BE"/>
    <w:rsid w:val="00915938"/>
    <w:rsid w:val="00915E8C"/>
    <w:rsid w:val="0091617C"/>
    <w:rsid w:val="00916585"/>
    <w:rsid w:val="00916B17"/>
    <w:rsid w:val="00916B36"/>
    <w:rsid w:val="00916FE6"/>
    <w:rsid w:val="0091714B"/>
    <w:rsid w:val="009174C0"/>
    <w:rsid w:val="00917BFB"/>
    <w:rsid w:val="009201A5"/>
    <w:rsid w:val="00920F0B"/>
    <w:rsid w:val="0092132F"/>
    <w:rsid w:val="00921684"/>
    <w:rsid w:val="00921CB3"/>
    <w:rsid w:val="00921D05"/>
    <w:rsid w:val="009220FF"/>
    <w:rsid w:val="00922691"/>
    <w:rsid w:val="00922958"/>
    <w:rsid w:val="00922E2E"/>
    <w:rsid w:val="00922E7C"/>
    <w:rsid w:val="009234A2"/>
    <w:rsid w:val="00923778"/>
    <w:rsid w:val="0092395A"/>
    <w:rsid w:val="00923A17"/>
    <w:rsid w:val="00924179"/>
    <w:rsid w:val="0092428E"/>
    <w:rsid w:val="0092428F"/>
    <w:rsid w:val="00924493"/>
    <w:rsid w:val="0092494E"/>
    <w:rsid w:val="00924D62"/>
    <w:rsid w:val="00925996"/>
    <w:rsid w:val="009259F8"/>
    <w:rsid w:val="00925EBA"/>
    <w:rsid w:val="00925F0F"/>
    <w:rsid w:val="009260B7"/>
    <w:rsid w:val="00926153"/>
    <w:rsid w:val="00926189"/>
    <w:rsid w:val="00926964"/>
    <w:rsid w:val="00926A0D"/>
    <w:rsid w:val="00926FA7"/>
    <w:rsid w:val="009271B7"/>
    <w:rsid w:val="0092734D"/>
    <w:rsid w:val="00927756"/>
    <w:rsid w:val="00927901"/>
    <w:rsid w:val="00927FC8"/>
    <w:rsid w:val="00927FEC"/>
    <w:rsid w:val="009311F4"/>
    <w:rsid w:val="00931567"/>
    <w:rsid w:val="009318F1"/>
    <w:rsid w:val="00931C45"/>
    <w:rsid w:val="00932220"/>
    <w:rsid w:val="009322F3"/>
    <w:rsid w:val="009327FD"/>
    <w:rsid w:val="00932DA8"/>
    <w:rsid w:val="00932DB0"/>
    <w:rsid w:val="00933064"/>
    <w:rsid w:val="009330D7"/>
    <w:rsid w:val="00933130"/>
    <w:rsid w:val="00933398"/>
    <w:rsid w:val="0093343F"/>
    <w:rsid w:val="00933AAD"/>
    <w:rsid w:val="00933EC7"/>
    <w:rsid w:val="00934012"/>
    <w:rsid w:val="0093433B"/>
    <w:rsid w:val="0093444A"/>
    <w:rsid w:val="00934774"/>
    <w:rsid w:val="00934831"/>
    <w:rsid w:val="00934A14"/>
    <w:rsid w:val="009356CF"/>
    <w:rsid w:val="00936017"/>
    <w:rsid w:val="00936155"/>
    <w:rsid w:val="0093692C"/>
    <w:rsid w:val="00936D0E"/>
    <w:rsid w:val="009374DF"/>
    <w:rsid w:val="00937BC2"/>
    <w:rsid w:val="009403C1"/>
    <w:rsid w:val="00940422"/>
    <w:rsid w:val="009408E1"/>
    <w:rsid w:val="00940B56"/>
    <w:rsid w:val="009410FC"/>
    <w:rsid w:val="009414CF"/>
    <w:rsid w:val="009418B0"/>
    <w:rsid w:val="00941A50"/>
    <w:rsid w:val="00941DC8"/>
    <w:rsid w:val="00941EC2"/>
    <w:rsid w:val="00941FDB"/>
    <w:rsid w:val="0094241B"/>
    <w:rsid w:val="00943338"/>
    <w:rsid w:val="00943B29"/>
    <w:rsid w:val="00943BCF"/>
    <w:rsid w:val="00943CBD"/>
    <w:rsid w:val="00943F36"/>
    <w:rsid w:val="009442BD"/>
    <w:rsid w:val="00944C0C"/>
    <w:rsid w:val="00944C60"/>
    <w:rsid w:val="009451A7"/>
    <w:rsid w:val="0094537D"/>
    <w:rsid w:val="00945CF6"/>
    <w:rsid w:val="00945E3A"/>
    <w:rsid w:val="009460DA"/>
    <w:rsid w:val="00946853"/>
    <w:rsid w:val="00946B13"/>
    <w:rsid w:val="00946C86"/>
    <w:rsid w:val="00946F07"/>
    <w:rsid w:val="00947152"/>
    <w:rsid w:val="0094717D"/>
    <w:rsid w:val="009474B8"/>
    <w:rsid w:val="009476EE"/>
    <w:rsid w:val="00947D82"/>
    <w:rsid w:val="009510D0"/>
    <w:rsid w:val="0095118A"/>
    <w:rsid w:val="00951943"/>
    <w:rsid w:val="00951D61"/>
    <w:rsid w:val="00951F85"/>
    <w:rsid w:val="00952828"/>
    <w:rsid w:val="00952AC4"/>
    <w:rsid w:val="00952FDB"/>
    <w:rsid w:val="009535DD"/>
    <w:rsid w:val="00953607"/>
    <w:rsid w:val="00953612"/>
    <w:rsid w:val="00953839"/>
    <w:rsid w:val="00953A45"/>
    <w:rsid w:val="00953C5B"/>
    <w:rsid w:val="009545CF"/>
    <w:rsid w:val="009553DF"/>
    <w:rsid w:val="0095682D"/>
    <w:rsid w:val="00956C11"/>
    <w:rsid w:val="00956EE9"/>
    <w:rsid w:val="00957029"/>
    <w:rsid w:val="009571A0"/>
    <w:rsid w:val="009571BF"/>
    <w:rsid w:val="00957865"/>
    <w:rsid w:val="009579E2"/>
    <w:rsid w:val="00957AAD"/>
    <w:rsid w:val="0096029F"/>
    <w:rsid w:val="00960350"/>
    <w:rsid w:val="0096070E"/>
    <w:rsid w:val="009608C5"/>
    <w:rsid w:val="00960916"/>
    <w:rsid w:val="00960CF4"/>
    <w:rsid w:val="00960E80"/>
    <w:rsid w:val="00960F05"/>
    <w:rsid w:val="0096127C"/>
    <w:rsid w:val="0096136F"/>
    <w:rsid w:val="00961453"/>
    <w:rsid w:val="009617E9"/>
    <w:rsid w:val="0096181E"/>
    <w:rsid w:val="00961981"/>
    <w:rsid w:val="00961B6F"/>
    <w:rsid w:val="0096235D"/>
    <w:rsid w:val="009625BA"/>
    <w:rsid w:val="00962F07"/>
    <w:rsid w:val="009632D9"/>
    <w:rsid w:val="00963561"/>
    <w:rsid w:val="0096357F"/>
    <w:rsid w:val="00963D24"/>
    <w:rsid w:val="00963D91"/>
    <w:rsid w:val="00963ED2"/>
    <w:rsid w:val="0096407B"/>
    <w:rsid w:val="00964885"/>
    <w:rsid w:val="00964D76"/>
    <w:rsid w:val="00964F11"/>
    <w:rsid w:val="0096519A"/>
    <w:rsid w:val="00965340"/>
    <w:rsid w:val="0096552F"/>
    <w:rsid w:val="00965A20"/>
    <w:rsid w:val="00965DC3"/>
    <w:rsid w:val="00965E6D"/>
    <w:rsid w:val="00965EC4"/>
    <w:rsid w:val="00965F2E"/>
    <w:rsid w:val="009665A5"/>
    <w:rsid w:val="00966B7B"/>
    <w:rsid w:val="00966C9E"/>
    <w:rsid w:val="009671B0"/>
    <w:rsid w:val="00967E4B"/>
    <w:rsid w:val="0097043C"/>
    <w:rsid w:val="0097057E"/>
    <w:rsid w:val="00970725"/>
    <w:rsid w:val="00970789"/>
    <w:rsid w:val="009712C6"/>
    <w:rsid w:val="00971584"/>
    <w:rsid w:val="0097196B"/>
    <w:rsid w:val="00971B80"/>
    <w:rsid w:val="00971BDB"/>
    <w:rsid w:val="009721BA"/>
    <w:rsid w:val="009723F4"/>
    <w:rsid w:val="0097280B"/>
    <w:rsid w:val="009731F6"/>
    <w:rsid w:val="00973939"/>
    <w:rsid w:val="009741E3"/>
    <w:rsid w:val="0097436B"/>
    <w:rsid w:val="0097464D"/>
    <w:rsid w:val="00974975"/>
    <w:rsid w:val="00974CDC"/>
    <w:rsid w:val="00974F64"/>
    <w:rsid w:val="0097521B"/>
    <w:rsid w:val="009758D9"/>
    <w:rsid w:val="00975C7D"/>
    <w:rsid w:val="00975DE1"/>
    <w:rsid w:val="00975E53"/>
    <w:rsid w:val="0097720B"/>
    <w:rsid w:val="009776B2"/>
    <w:rsid w:val="009777E9"/>
    <w:rsid w:val="00977809"/>
    <w:rsid w:val="00977E1F"/>
    <w:rsid w:val="009808F5"/>
    <w:rsid w:val="00980EFC"/>
    <w:rsid w:val="00981603"/>
    <w:rsid w:val="00981646"/>
    <w:rsid w:val="009816F4"/>
    <w:rsid w:val="00981747"/>
    <w:rsid w:val="00981821"/>
    <w:rsid w:val="00981966"/>
    <w:rsid w:val="00981AB4"/>
    <w:rsid w:val="009824D8"/>
    <w:rsid w:val="00983184"/>
    <w:rsid w:val="0098360C"/>
    <w:rsid w:val="009837E9"/>
    <w:rsid w:val="00983987"/>
    <w:rsid w:val="00983A91"/>
    <w:rsid w:val="00983ED1"/>
    <w:rsid w:val="0098400E"/>
    <w:rsid w:val="0098417D"/>
    <w:rsid w:val="00984AFC"/>
    <w:rsid w:val="00984B02"/>
    <w:rsid w:val="00984C70"/>
    <w:rsid w:val="00984DE5"/>
    <w:rsid w:val="00984DF9"/>
    <w:rsid w:val="00984E35"/>
    <w:rsid w:val="0098529B"/>
    <w:rsid w:val="00986000"/>
    <w:rsid w:val="009863BA"/>
    <w:rsid w:val="0098661D"/>
    <w:rsid w:val="00986C33"/>
    <w:rsid w:val="00986CAC"/>
    <w:rsid w:val="00987153"/>
    <w:rsid w:val="00987275"/>
    <w:rsid w:val="009879FC"/>
    <w:rsid w:val="00987DC7"/>
    <w:rsid w:val="00987FDE"/>
    <w:rsid w:val="0099071B"/>
    <w:rsid w:val="00990EE1"/>
    <w:rsid w:val="009913FD"/>
    <w:rsid w:val="009915BB"/>
    <w:rsid w:val="009916BC"/>
    <w:rsid w:val="00991AFF"/>
    <w:rsid w:val="00991E72"/>
    <w:rsid w:val="0099232C"/>
    <w:rsid w:val="0099285E"/>
    <w:rsid w:val="00992BD5"/>
    <w:rsid w:val="00992F35"/>
    <w:rsid w:val="009933F5"/>
    <w:rsid w:val="009936E8"/>
    <w:rsid w:val="0099386D"/>
    <w:rsid w:val="00994DE2"/>
    <w:rsid w:val="00994FC9"/>
    <w:rsid w:val="0099508D"/>
    <w:rsid w:val="00995369"/>
    <w:rsid w:val="0099559A"/>
    <w:rsid w:val="0099589C"/>
    <w:rsid w:val="00995EB7"/>
    <w:rsid w:val="0099649B"/>
    <w:rsid w:val="009965CE"/>
    <w:rsid w:val="00996967"/>
    <w:rsid w:val="00996C51"/>
    <w:rsid w:val="00996F16"/>
    <w:rsid w:val="0099729D"/>
    <w:rsid w:val="00997827"/>
    <w:rsid w:val="00997891"/>
    <w:rsid w:val="009979E2"/>
    <w:rsid w:val="00997EAC"/>
    <w:rsid w:val="009A0495"/>
    <w:rsid w:val="009A0A9A"/>
    <w:rsid w:val="009A0B04"/>
    <w:rsid w:val="009A17FB"/>
    <w:rsid w:val="009A1C22"/>
    <w:rsid w:val="009A1CAA"/>
    <w:rsid w:val="009A29BB"/>
    <w:rsid w:val="009A2EB5"/>
    <w:rsid w:val="009A3119"/>
    <w:rsid w:val="009A35B0"/>
    <w:rsid w:val="009A3B6B"/>
    <w:rsid w:val="009A3EC9"/>
    <w:rsid w:val="009A42E3"/>
    <w:rsid w:val="009A4381"/>
    <w:rsid w:val="009A4498"/>
    <w:rsid w:val="009A4B59"/>
    <w:rsid w:val="009A4BAF"/>
    <w:rsid w:val="009A4E70"/>
    <w:rsid w:val="009A5331"/>
    <w:rsid w:val="009A5D4A"/>
    <w:rsid w:val="009A64E1"/>
    <w:rsid w:val="009A6688"/>
    <w:rsid w:val="009A68DD"/>
    <w:rsid w:val="009A6AD4"/>
    <w:rsid w:val="009A6C7A"/>
    <w:rsid w:val="009A6EF2"/>
    <w:rsid w:val="009A7370"/>
    <w:rsid w:val="009B01D6"/>
    <w:rsid w:val="009B08D1"/>
    <w:rsid w:val="009B117F"/>
    <w:rsid w:val="009B1857"/>
    <w:rsid w:val="009B1E75"/>
    <w:rsid w:val="009B23C1"/>
    <w:rsid w:val="009B25A9"/>
    <w:rsid w:val="009B371E"/>
    <w:rsid w:val="009B3C9B"/>
    <w:rsid w:val="009B3D7F"/>
    <w:rsid w:val="009B3F3B"/>
    <w:rsid w:val="009B4565"/>
    <w:rsid w:val="009B4727"/>
    <w:rsid w:val="009B49C1"/>
    <w:rsid w:val="009B4BCE"/>
    <w:rsid w:val="009B4E02"/>
    <w:rsid w:val="009B4E9C"/>
    <w:rsid w:val="009B50EB"/>
    <w:rsid w:val="009B55BF"/>
    <w:rsid w:val="009B5A6A"/>
    <w:rsid w:val="009B5EE8"/>
    <w:rsid w:val="009B62ED"/>
    <w:rsid w:val="009B6359"/>
    <w:rsid w:val="009B6905"/>
    <w:rsid w:val="009B6974"/>
    <w:rsid w:val="009B697A"/>
    <w:rsid w:val="009B6C29"/>
    <w:rsid w:val="009B6E8A"/>
    <w:rsid w:val="009B6FC3"/>
    <w:rsid w:val="009B742C"/>
    <w:rsid w:val="009B775B"/>
    <w:rsid w:val="009B783B"/>
    <w:rsid w:val="009B7929"/>
    <w:rsid w:val="009B7A51"/>
    <w:rsid w:val="009C0079"/>
    <w:rsid w:val="009C01CD"/>
    <w:rsid w:val="009C0249"/>
    <w:rsid w:val="009C0383"/>
    <w:rsid w:val="009C04BA"/>
    <w:rsid w:val="009C1B7B"/>
    <w:rsid w:val="009C266A"/>
    <w:rsid w:val="009C2687"/>
    <w:rsid w:val="009C2705"/>
    <w:rsid w:val="009C2775"/>
    <w:rsid w:val="009C2C2A"/>
    <w:rsid w:val="009C2CD3"/>
    <w:rsid w:val="009C2F6F"/>
    <w:rsid w:val="009C343C"/>
    <w:rsid w:val="009C34F8"/>
    <w:rsid w:val="009C35A3"/>
    <w:rsid w:val="009C36E4"/>
    <w:rsid w:val="009C3916"/>
    <w:rsid w:val="009C3A6D"/>
    <w:rsid w:val="009C3F18"/>
    <w:rsid w:val="009C3F4C"/>
    <w:rsid w:val="009C4372"/>
    <w:rsid w:val="009C4D40"/>
    <w:rsid w:val="009C5213"/>
    <w:rsid w:val="009C53BC"/>
    <w:rsid w:val="009C5AA5"/>
    <w:rsid w:val="009C5DCA"/>
    <w:rsid w:val="009C5DDD"/>
    <w:rsid w:val="009C62C6"/>
    <w:rsid w:val="009C62FA"/>
    <w:rsid w:val="009C64A8"/>
    <w:rsid w:val="009C6BE2"/>
    <w:rsid w:val="009C6FA0"/>
    <w:rsid w:val="009C7279"/>
    <w:rsid w:val="009C792D"/>
    <w:rsid w:val="009C79E9"/>
    <w:rsid w:val="009D036E"/>
    <w:rsid w:val="009D0CD6"/>
    <w:rsid w:val="009D1044"/>
    <w:rsid w:val="009D1423"/>
    <w:rsid w:val="009D14A0"/>
    <w:rsid w:val="009D14D1"/>
    <w:rsid w:val="009D182C"/>
    <w:rsid w:val="009D196F"/>
    <w:rsid w:val="009D1A1F"/>
    <w:rsid w:val="009D1BF6"/>
    <w:rsid w:val="009D1F43"/>
    <w:rsid w:val="009D22EA"/>
    <w:rsid w:val="009D29CD"/>
    <w:rsid w:val="009D29FB"/>
    <w:rsid w:val="009D2C0F"/>
    <w:rsid w:val="009D32B0"/>
    <w:rsid w:val="009D39E8"/>
    <w:rsid w:val="009D3C7D"/>
    <w:rsid w:val="009D3D0B"/>
    <w:rsid w:val="009D3EA3"/>
    <w:rsid w:val="009D4134"/>
    <w:rsid w:val="009D42F1"/>
    <w:rsid w:val="009D43FA"/>
    <w:rsid w:val="009D470A"/>
    <w:rsid w:val="009D4774"/>
    <w:rsid w:val="009D4990"/>
    <w:rsid w:val="009D4E31"/>
    <w:rsid w:val="009D609F"/>
    <w:rsid w:val="009D668D"/>
    <w:rsid w:val="009D67B7"/>
    <w:rsid w:val="009D7493"/>
    <w:rsid w:val="009D74D0"/>
    <w:rsid w:val="009D770C"/>
    <w:rsid w:val="009D7BD0"/>
    <w:rsid w:val="009E0033"/>
    <w:rsid w:val="009E144A"/>
    <w:rsid w:val="009E18E4"/>
    <w:rsid w:val="009E1C53"/>
    <w:rsid w:val="009E221A"/>
    <w:rsid w:val="009E223D"/>
    <w:rsid w:val="009E281A"/>
    <w:rsid w:val="009E28DB"/>
    <w:rsid w:val="009E3251"/>
    <w:rsid w:val="009E3419"/>
    <w:rsid w:val="009E4B08"/>
    <w:rsid w:val="009E4E29"/>
    <w:rsid w:val="009E4F39"/>
    <w:rsid w:val="009E52AE"/>
    <w:rsid w:val="009E5522"/>
    <w:rsid w:val="009E5556"/>
    <w:rsid w:val="009E57B1"/>
    <w:rsid w:val="009E6578"/>
    <w:rsid w:val="009E6684"/>
    <w:rsid w:val="009E69AC"/>
    <w:rsid w:val="009E6A6D"/>
    <w:rsid w:val="009E6D5F"/>
    <w:rsid w:val="009E728A"/>
    <w:rsid w:val="009E73A5"/>
    <w:rsid w:val="009E757F"/>
    <w:rsid w:val="009E78D6"/>
    <w:rsid w:val="009F00B4"/>
    <w:rsid w:val="009F06DA"/>
    <w:rsid w:val="009F1260"/>
    <w:rsid w:val="009F153C"/>
    <w:rsid w:val="009F164C"/>
    <w:rsid w:val="009F16C9"/>
    <w:rsid w:val="009F16E2"/>
    <w:rsid w:val="009F1B03"/>
    <w:rsid w:val="009F1D95"/>
    <w:rsid w:val="009F22E9"/>
    <w:rsid w:val="009F30D2"/>
    <w:rsid w:val="009F3AAF"/>
    <w:rsid w:val="009F3F94"/>
    <w:rsid w:val="009F403E"/>
    <w:rsid w:val="009F4404"/>
    <w:rsid w:val="009F49DA"/>
    <w:rsid w:val="009F5071"/>
    <w:rsid w:val="009F510F"/>
    <w:rsid w:val="009F58BF"/>
    <w:rsid w:val="009F5A09"/>
    <w:rsid w:val="009F5DB5"/>
    <w:rsid w:val="009F5FF4"/>
    <w:rsid w:val="009F6131"/>
    <w:rsid w:val="009F6388"/>
    <w:rsid w:val="009F643F"/>
    <w:rsid w:val="009F65CE"/>
    <w:rsid w:val="009F65E6"/>
    <w:rsid w:val="009F65FA"/>
    <w:rsid w:val="009F6ABE"/>
    <w:rsid w:val="009F6F51"/>
    <w:rsid w:val="009F71C2"/>
    <w:rsid w:val="009F767C"/>
    <w:rsid w:val="009F77E8"/>
    <w:rsid w:val="009F7C1C"/>
    <w:rsid w:val="009F7E6C"/>
    <w:rsid w:val="009F7F89"/>
    <w:rsid w:val="00A00148"/>
    <w:rsid w:val="00A00B44"/>
    <w:rsid w:val="00A00BD8"/>
    <w:rsid w:val="00A00EA1"/>
    <w:rsid w:val="00A00F42"/>
    <w:rsid w:val="00A01314"/>
    <w:rsid w:val="00A01395"/>
    <w:rsid w:val="00A01487"/>
    <w:rsid w:val="00A0169A"/>
    <w:rsid w:val="00A01702"/>
    <w:rsid w:val="00A01BF0"/>
    <w:rsid w:val="00A02615"/>
    <w:rsid w:val="00A02A45"/>
    <w:rsid w:val="00A02E86"/>
    <w:rsid w:val="00A03065"/>
    <w:rsid w:val="00A03264"/>
    <w:rsid w:val="00A03295"/>
    <w:rsid w:val="00A036D0"/>
    <w:rsid w:val="00A038E3"/>
    <w:rsid w:val="00A03A53"/>
    <w:rsid w:val="00A04270"/>
    <w:rsid w:val="00A0446A"/>
    <w:rsid w:val="00A044D7"/>
    <w:rsid w:val="00A04B09"/>
    <w:rsid w:val="00A04C5E"/>
    <w:rsid w:val="00A056D7"/>
    <w:rsid w:val="00A05747"/>
    <w:rsid w:val="00A057E6"/>
    <w:rsid w:val="00A05DE8"/>
    <w:rsid w:val="00A05E23"/>
    <w:rsid w:val="00A06368"/>
    <w:rsid w:val="00A06660"/>
    <w:rsid w:val="00A068F9"/>
    <w:rsid w:val="00A06D4A"/>
    <w:rsid w:val="00A06DCF"/>
    <w:rsid w:val="00A0720F"/>
    <w:rsid w:val="00A07491"/>
    <w:rsid w:val="00A0782E"/>
    <w:rsid w:val="00A078F7"/>
    <w:rsid w:val="00A07EB6"/>
    <w:rsid w:val="00A1031B"/>
    <w:rsid w:val="00A109C4"/>
    <w:rsid w:val="00A10EA2"/>
    <w:rsid w:val="00A11369"/>
    <w:rsid w:val="00A115F4"/>
    <w:rsid w:val="00A11F06"/>
    <w:rsid w:val="00A12149"/>
    <w:rsid w:val="00A125A6"/>
    <w:rsid w:val="00A12BB6"/>
    <w:rsid w:val="00A12EBD"/>
    <w:rsid w:val="00A12FD7"/>
    <w:rsid w:val="00A1325C"/>
    <w:rsid w:val="00A13A51"/>
    <w:rsid w:val="00A13CA6"/>
    <w:rsid w:val="00A144A9"/>
    <w:rsid w:val="00A14657"/>
    <w:rsid w:val="00A14F20"/>
    <w:rsid w:val="00A151F3"/>
    <w:rsid w:val="00A15767"/>
    <w:rsid w:val="00A162D8"/>
    <w:rsid w:val="00A1682D"/>
    <w:rsid w:val="00A16B4E"/>
    <w:rsid w:val="00A16DC3"/>
    <w:rsid w:val="00A16E06"/>
    <w:rsid w:val="00A175C0"/>
    <w:rsid w:val="00A177F9"/>
    <w:rsid w:val="00A200B9"/>
    <w:rsid w:val="00A2037F"/>
    <w:rsid w:val="00A2050D"/>
    <w:rsid w:val="00A20AF6"/>
    <w:rsid w:val="00A21346"/>
    <w:rsid w:val="00A21370"/>
    <w:rsid w:val="00A217F8"/>
    <w:rsid w:val="00A21A8B"/>
    <w:rsid w:val="00A22666"/>
    <w:rsid w:val="00A2320F"/>
    <w:rsid w:val="00A237D7"/>
    <w:rsid w:val="00A23857"/>
    <w:rsid w:val="00A24713"/>
    <w:rsid w:val="00A249AC"/>
    <w:rsid w:val="00A24A79"/>
    <w:rsid w:val="00A24F1F"/>
    <w:rsid w:val="00A252A3"/>
    <w:rsid w:val="00A2530D"/>
    <w:rsid w:val="00A253E3"/>
    <w:rsid w:val="00A25781"/>
    <w:rsid w:val="00A25D16"/>
    <w:rsid w:val="00A26252"/>
    <w:rsid w:val="00A265CA"/>
    <w:rsid w:val="00A268E8"/>
    <w:rsid w:val="00A27194"/>
    <w:rsid w:val="00A2725E"/>
    <w:rsid w:val="00A272C7"/>
    <w:rsid w:val="00A27844"/>
    <w:rsid w:val="00A301EC"/>
    <w:rsid w:val="00A30843"/>
    <w:rsid w:val="00A30AAA"/>
    <w:rsid w:val="00A30C93"/>
    <w:rsid w:val="00A3115D"/>
    <w:rsid w:val="00A31362"/>
    <w:rsid w:val="00A315ED"/>
    <w:rsid w:val="00A31876"/>
    <w:rsid w:val="00A31C38"/>
    <w:rsid w:val="00A31DD9"/>
    <w:rsid w:val="00A32067"/>
    <w:rsid w:val="00A32DE2"/>
    <w:rsid w:val="00A32E15"/>
    <w:rsid w:val="00A32E46"/>
    <w:rsid w:val="00A33131"/>
    <w:rsid w:val="00A3325E"/>
    <w:rsid w:val="00A33707"/>
    <w:rsid w:val="00A33CA1"/>
    <w:rsid w:val="00A340C8"/>
    <w:rsid w:val="00A342BF"/>
    <w:rsid w:val="00A345D2"/>
    <w:rsid w:val="00A34B41"/>
    <w:rsid w:val="00A34B77"/>
    <w:rsid w:val="00A35368"/>
    <w:rsid w:val="00A354C2"/>
    <w:rsid w:val="00A3667B"/>
    <w:rsid w:val="00A36F0D"/>
    <w:rsid w:val="00A371F3"/>
    <w:rsid w:val="00A37570"/>
    <w:rsid w:val="00A37680"/>
    <w:rsid w:val="00A378B7"/>
    <w:rsid w:val="00A40431"/>
    <w:rsid w:val="00A40ACC"/>
    <w:rsid w:val="00A40F3C"/>
    <w:rsid w:val="00A41759"/>
    <w:rsid w:val="00A41C4F"/>
    <w:rsid w:val="00A4296E"/>
    <w:rsid w:val="00A42EC1"/>
    <w:rsid w:val="00A430F2"/>
    <w:rsid w:val="00A431DD"/>
    <w:rsid w:val="00A43707"/>
    <w:rsid w:val="00A4370E"/>
    <w:rsid w:val="00A43A25"/>
    <w:rsid w:val="00A43B4F"/>
    <w:rsid w:val="00A43B93"/>
    <w:rsid w:val="00A43D9B"/>
    <w:rsid w:val="00A44041"/>
    <w:rsid w:val="00A443A2"/>
    <w:rsid w:val="00A4485D"/>
    <w:rsid w:val="00A44B82"/>
    <w:rsid w:val="00A44BD4"/>
    <w:rsid w:val="00A44CF8"/>
    <w:rsid w:val="00A44D88"/>
    <w:rsid w:val="00A44E53"/>
    <w:rsid w:val="00A4570B"/>
    <w:rsid w:val="00A45872"/>
    <w:rsid w:val="00A45ACC"/>
    <w:rsid w:val="00A45AFC"/>
    <w:rsid w:val="00A466A4"/>
    <w:rsid w:val="00A467A8"/>
    <w:rsid w:val="00A46837"/>
    <w:rsid w:val="00A46A16"/>
    <w:rsid w:val="00A46D38"/>
    <w:rsid w:val="00A472F8"/>
    <w:rsid w:val="00A4755A"/>
    <w:rsid w:val="00A4776F"/>
    <w:rsid w:val="00A47C07"/>
    <w:rsid w:val="00A47CFA"/>
    <w:rsid w:val="00A47E24"/>
    <w:rsid w:val="00A502D7"/>
    <w:rsid w:val="00A5084F"/>
    <w:rsid w:val="00A5093E"/>
    <w:rsid w:val="00A50B71"/>
    <w:rsid w:val="00A50E1D"/>
    <w:rsid w:val="00A50E6B"/>
    <w:rsid w:val="00A5144D"/>
    <w:rsid w:val="00A51C34"/>
    <w:rsid w:val="00A51EC2"/>
    <w:rsid w:val="00A51FC7"/>
    <w:rsid w:val="00A522A1"/>
    <w:rsid w:val="00A523F6"/>
    <w:rsid w:val="00A526ED"/>
    <w:rsid w:val="00A52760"/>
    <w:rsid w:val="00A52AB7"/>
    <w:rsid w:val="00A53056"/>
    <w:rsid w:val="00A5316B"/>
    <w:rsid w:val="00A5325A"/>
    <w:rsid w:val="00A53582"/>
    <w:rsid w:val="00A53637"/>
    <w:rsid w:val="00A53930"/>
    <w:rsid w:val="00A540DA"/>
    <w:rsid w:val="00A548E0"/>
    <w:rsid w:val="00A54EB7"/>
    <w:rsid w:val="00A551BA"/>
    <w:rsid w:val="00A5554F"/>
    <w:rsid w:val="00A5558A"/>
    <w:rsid w:val="00A55B49"/>
    <w:rsid w:val="00A55FF3"/>
    <w:rsid w:val="00A56061"/>
    <w:rsid w:val="00A56542"/>
    <w:rsid w:val="00A570A0"/>
    <w:rsid w:val="00A57B32"/>
    <w:rsid w:val="00A57E50"/>
    <w:rsid w:val="00A57F51"/>
    <w:rsid w:val="00A60A21"/>
    <w:rsid w:val="00A61074"/>
    <w:rsid w:val="00A61600"/>
    <w:rsid w:val="00A61739"/>
    <w:rsid w:val="00A6181B"/>
    <w:rsid w:val="00A61C7E"/>
    <w:rsid w:val="00A62016"/>
    <w:rsid w:val="00A62187"/>
    <w:rsid w:val="00A621A6"/>
    <w:rsid w:val="00A626BD"/>
    <w:rsid w:val="00A62943"/>
    <w:rsid w:val="00A62B21"/>
    <w:rsid w:val="00A62B34"/>
    <w:rsid w:val="00A62B4A"/>
    <w:rsid w:val="00A63522"/>
    <w:rsid w:val="00A6389F"/>
    <w:rsid w:val="00A64387"/>
    <w:rsid w:val="00A6440E"/>
    <w:rsid w:val="00A64440"/>
    <w:rsid w:val="00A645F4"/>
    <w:rsid w:val="00A651DA"/>
    <w:rsid w:val="00A65251"/>
    <w:rsid w:val="00A65C4C"/>
    <w:rsid w:val="00A65E9A"/>
    <w:rsid w:val="00A66060"/>
    <w:rsid w:val="00A66107"/>
    <w:rsid w:val="00A6649D"/>
    <w:rsid w:val="00A670A2"/>
    <w:rsid w:val="00A67757"/>
    <w:rsid w:val="00A70367"/>
    <w:rsid w:val="00A7069C"/>
    <w:rsid w:val="00A70771"/>
    <w:rsid w:val="00A7090B"/>
    <w:rsid w:val="00A70AB1"/>
    <w:rsid w:val="00A710AF"/>
    <w:rsid w:val="00A710C9"/>
    <w:rsid w:val="00A7122D"/>
    <w:rsid w:val="00A716D8"/>
    <w:rsid w:val="00A71B08"/>
    <w:rsid w:val="00A71DFE"/>
    <w:rsid w:val="00A724FA"/>
    <w:rsid w:val="00A728BE"/>
    <w:rsid w:val="00A731F1"/>
    <w:rsid w:val="00A73204"/>
    <w:rsid w:val="00A7354D"/>
    <w:rsid w:val="00A7396B"/>
    <w:rsid w:val="00A73BFF"/>
    <w:rsid w:val="00A73E63"/>
    <w:rsid w:val="00A74306"/>
    <w:rsid w:val="00A749CE"/>
    <w:rsid w:val="00A750EE"/>
    <w:rsid w:val="00A75119"/>
    <w:rsid w:val="00A751C9"/>
    <w:rsid w:val="00A75914"/>
    <w:rsid w:val="00A75A8F"/>
    <w:rsid w:val="00A75BF7"/>
    <w:rsid w:val="00A75C2A"/>
    <w:rsid w:val="00A75E75"/>
    <w:rsid w:val="00A75E77"/>
    <w:rsid w:val="00A75EE2"/>
    <w:rsid w:val="00A75F38"/>
    <w:rsid w:val="00A75F7C"/>
    <w:rsid w:val="00A76B47"/>
    <w:rsid w:val="00A76C19"/>
    <w:rsid w:val="00A7725D"/>
    <w:rsid w:val="00A773C6"/>
    <w:rsid w:val="00A77433"/>
    <w:rsid w:val="00A77662"/>
    <w:rsid w:val="00A77A27"/>
    <w:rsid w:val="00A77D93"/>
    <w:rsid w:val="00A8165C"/>
    <w:rsid w:val="00A8178F"/>
    <w:rsid w:val="00A817EE"/>
    <w:rsid w:val="00A8210F"/>
    <w:rsid w:val="00A82171"/>
    <w:rsid w:val="00A82386"/>
    <w:rsid w:val="00A824F2"/>
    <w:rsid w:val="00A82D15"/>
    <w:rsid w:val="00A83161"/>
    <w:rsid w:val="00A83573"/>
    <w:rsid w:val="00A8358A"/>
    <w:rsid w:val="00A835DF"/>
    <w:rsid w:val="00A83603"/>
    <w:rsid w:val="00A83ADD"/>
    <w:rsid w:val="00A8418B"/>
    <w:rsid w:val="00A84379"/>
    <w:rsid w:val="00A8475E"/>
    <w:rsid w:val="00A8486A"/>
    <w:rsid w:val="00A8491B"/>
    <w:rsid w:val="00A84A83"/>
    <w:rsid w:val="00A84B6D"/>
    <w:rsid w:val="00A84DEA"/>
    <w:rsid w:val="00A84EDF"/>
    <w:rsid w:val="00A84F16"/>
    <w:rsid w:val="00A850F2"/>
    <w:rsid w:val="00A860E3"/>
    <w:rsid w:val="00A86FC4"/>
    <w:rsid w:val="00A87D10"/>
    <w:rsid w:val="00A90171"/>
    <w:rsid w:val="00A90267"/>
    <w:rsid w:val="00A903B4"/>
    <w:rsid w:val="00A904FF"/>
    <w:rsid w:val="00A907F3"/>
    <w:rsid w:val="00A9089B"/>
    <w:rsid w:val="00A90CD3"/>
    <w:rsid w:val="00A90DDF"/>
    <w:rsid w:val="00A90F72"/>
    <w:rsid w:val="00A9153A"/>
    <w:rsid w:val="00A91921"/>
    <w:rsid w:val="00A91CDC"/>
    <w:rsid w:val="00A91E69"/>
    <w:rsid w:val="00A91FD7"/>
    <w:rsid w:val="00A92097"/>
    <w:rsid w:val="00A920A9"/>
    <w:rsid w:val="00A9279A"/>
    <w:rsid w:val="00A92832"/>
    <w:rsid w:val="00A92CD6"/>
    <w:rsid w:val="00A93458"/>
    <w:rsid w:val="00A9385D"/>
    <w:rsid w:val="00A93F0A"/>
    <w:rsid w:val="00A94F2F"/>
    <w:rsid w:val="00A95286"/>
    <w:rsid w:val="00A9543F"/>
    <w:rsid w:val="00A95A8F"/>
    <w:rsid w:val="00A95E3C"/>
    <w:rsid w:val="00A95FC5"/>
    <w:rsid w:val="00A9651F"/>
    <w:rsid w:val="00A96659"/>
    <w:rsid w:val="00A97752"/>
    <w:rsid w:val="00A97833"/>
    <w:rsid w:val="00A97A2E"/>
    <w:rsid w:val="00A97A97"/>
    <w:rsid w:val="00AA071A"/>
    <w:rsid w:val="00AA0726"/>
    <w:rsid w:val="00AA0731"/>
    <w:rsid w:val="00AA0A50"/>
    <w:rsid w:val="00AA0A66"/>
    <w:rsid w:val="00AA0AD7"/>
    <w:rsid w:val="00AA0F38"/>
    <w:rsid w:val="00AA1512"/>
    <w:rsid w:val="00AA1D2B"/>
    <w:rsid w:val="00AA1E58"/>
    <w:rsid w:val="00AA2237"/>
    <w:rsid w:val="00AA2BD4"/>
    <w:rsid w:val="00AA2FE7"/>
    <w:rsid w:val="00AA34F2"/>
    <w:rsid w:val="00AA3AFE"/>
    <w:rsid w:val="00AA4081"/>
    <w:rsid w:val="00AA4361"/>
    <w:rsid w:val="00AA4C79"/>
    <w:rsid w:val="00AA4ECA"/>
    <w:rsid w:val="00AA57A7"/>
    <w:rsid w:val="00AA5973"/>
    <w:rsid w:val="00AA5EEA"/>
    <w:rsid w:val="00AA5F51"/>
    <w:rsid w:val="00AA694C"/>
    <w:rsid w:val="00AA6D91"/>
    <w:rsid w:val="00AA6D9A"/>
    <w:rsid w:val="00AA6EF1"/>
    <w:rsid w:val="00AA714B"/>
    <w:rsid w:val="00AA74B5"/>
    <w:rsid w:val="00AA7C1C"/>
    <w:rsid w:val="00AA7E3A"/>
    <w:rsid w:val="00AA7FC9"/>
    <w:rsid w:val="00AB0445"/>
    <w:rsid w:val="00AB0702"/>
    <w:rsid w:val="00AB0D97"/>
    <w:rsid w:val="00AB1267"/>
    <w:rsid w:val="00AB1BB2"/>
    <w:rsid w:val="00AB1CC7"/>
    <w:rsid w:val="00AB1CF6"/>
    <w:rsid w:val="00AB2F77"/>
    <w:rsid w:val="00AB2FB1"/>
    <w:rsid w:val="00AB3BB3"/>
    <w:rsid w:val="00AB424C"/>
    <w:rsid w:val="00AB4705"/>
    <w:rsid w:val="00AB4A6C"/>
    <w:rsid w:val="00AB4D63"/>
    <w:rsid w:val="00AB4F66"/>
    <w:rsid w:val="00AB54B8"/>
    <w:rsid w:val="00AB556F"/>
    <w:rsid w:val="00AB56AD"/>
    <w:rsid w:val="00AB57B6"/>
    <w:rsid w:val="00AB5B3D"/>
    <w:rsid w:val="00AB5E54"/>
    <w:rsid w:val="00AB6052"/>
    <w:rsid w:val="00AB6329"/>
    <w:rsid w:val="00AB6745"/>
    <w:rsid w:val="00AB688A"/>
    <w:rsid w:val="00AB6B09"/>
    <w:rsid w:val="00AB70CA"/>
    <w:rsid w:val="00AB7CE1"/>
    <w:rsid w:val="00AC0077"/>
    <w:rsid w:val="00AC0166"/>
    <w:rsid w:val="00AC016F"/>
    <w:rsid w:val="00AC0176"/>
    <w:rsid w:val="00AC0CEE"/>
    <w:rsid w:val="00AC1399"/>
    <w:rsid w:val="00AC14AB"/>
    <w:rsid w:val="00AC1930"/>
    <w:rsid w:val="00AC2095"/>
    <w:rsid w:val="00AC211F"/>
    <w:rsid w:val="00AC2659"/>
    <w:rsid w:val="00AC3758"/>
    <w:rsid w:val="00AC3FF3"/>
    <w:rsid w:val="00AC4C2D"/>
    <w:rsid w:val="00AC516B"/>
    <w:rsid w:val="00AC56E7"/>
    <w:rsid w:val="00AC5840"/>
    <w:rsid w:val="00AC59A4"/>
    <w:rsid w:val="00AC5A25"/>
    <w:rsid w:val="00AC5C2B"/>
    <w:rsid w:val="00AC5D4F"/>
    <w:rsid w:val="00AC62F1"/>
    <w:rsid w:val="00AC6825"/>
    <w:rsid w:val="00AC6EA5"/>
    <w:rsid w:val="00AC777A"/>
    <w:rsid w:val="00AC7C7D"/>
    <w:rsid w:val="00AD01E7"/>
    <w:rsid w:val="00AD06EB"/>
    <w:rsid w:val="00AD08E6"/>
    <w:rsid w:val="00AD0B26"/>
    <w:rsid w:val="00AD1284"/>
    <w:rsid w:val="00AD144E"/>
    <w:rsid w:val="00AD16F8"/>
    <w:rsid w:val="00AD1715"/>
    <w:rsid w:val="00AD1970"/>
    <w:rsid w:val="00AD1D12"/>
    <w:rsid w:val="00AD1ECE"/>
    <w:rsid w:val="00AD2237"/>
    <w:rsid w:val="00AD23F8"/>
    <w:rsid w:val="00AD296F"/>
    <w:rsid w:val="00AD2FA6"/>
    <w:rsid w:val="00AD3110"/>
    <w:rsid w:val="00AD31F2"/>
    <w:rsid w:val="00AD382B"/>
    <w:rsid w:val="00AD3CBD"/>
    <w:rsid w:val="00AD4184"/>
    <w:rsid w:val="00AD5952"/>
    <w:rsid w:val="00AD5CBB"/>
    <w:rsid w:val="00AD5D5D"/>
    <w:rsid w:val="00AD6508"/>
    <w:rsid w:val="00AD673F"/>
    <w:rsid w:val="00AD67C9"/>
    <w:rsid w:val="00AD6861"/>
    <w:rsid w:val="00AD6AF5"/>
    <w:rsid w:val="00AD6DF8"/>
    <w:rsid w:val="00AD7817"/>
    <w:rsid w:val="00AD78AA"/>
    <w:rsid w:val="00AD7F59"/>
    <w:rsid w:val="00AE033C"/>
    <w:rsid w:val="00AE0C93"/>
    <w:rsid w:val="00AE0E47"/>
    <w:rsid w:val="00AE0EA7"/>
    <w:rsid w:val="00AE1686"/>
    <w:rsid w:val="00AE1C56"/>
    <w:rsid w:val="00AE1E19"/>
    <w:rsid w:val="00AE1FE9"/>
    <w:rsid w:val="00AE2083"/>
    <w:rsid w:val="00AE22A6"/>
    <w:rsid w:val="00AE2317"/>
    <w:rsid w:val="00AE23A4"/>
    <w:rsid w:val="00AE24CC"/>
    <w:rsid w:val="00AE26D7"/>
    <w:rsid w:val="00AE27AA"/>
    <w:rsid w:val="00AE292A"/>
    <w:rsid w:val="00AE2B8B"/>
    <w:rsid w:val="00AE2B97"/>
    <w:rsid w:val="00AE2F95"/>
    <w:rsid w:val="00AE3163"/>
    <w:rsid w:val="00AE3A7F"/>
    <w:rsid w:val="00AE3BC3"/>
    <w:rsid w:val="00AE4077"/>
    <w:rsid w:val="00AE43F0"/>
    <w:rsid w:val="00AE4911"/>
    <w:rsid w:val="00AE4D27"/>
    <w:rsid w:val="00AE4F5F"/>
    <w:rsid w:val="00AE4FB6"/>
    <w:rsid w:val="00AE5744"/>
    <w:rsid w:val="00AE583D"/>
    <w:rsid w:val="00AE58E0"/>
    <w:rsid w:val="00AE6711"/>
    <w:rsid w:val="00AE6E01"/>
    <w:rsid w:val="00AE7858"/>
    <w:rsid w:val="00AE79EA"/>
    <w:rsid w:val="00AE7F6F"/>
    <w:rsid w:val="00AF0043"/>
    <w:rsid w:val="00AF023E"/>
    <w:rsid w:val="00AF040F"/>
    <w:rsid w:val="00AF05A3"/>
    <w:rsid w:val="00AF08FA"/>
    <w:rsid w:val="00AF0E61"/>
    <w:rsid w:val="00AF19AA"/>
    <w:rsid w:val="00AF1FBE"/>
    <w:rsid w:val="00AF2117"/>
    <w:rsid w:val="00AF235A"/>
    <w:rsid w:val="00AF273D"/>
    <w:rsid w:val="00AF2EC6"/>
    <w:rsid w:val="00AF3934"/>
    <w:rsid w:val="00AF3ED9"/>
    <w:rsid w:val="00AF4529"/>
    <w:rsid w:val="00AF4B6C"/>
    <w:rsid w:val="00AF4FB7"/>
    <w:rsid w:val="00AF580D"/>
    <w:rsid w:val="00AF5887"/>
    <w:rsid w:val="00AF58D7"/>
    <w:rsid w:val="00AF5C6F"/>
    <w:rsid w:val="00AF5F98"/>
    <w:rsid w:val="00AF6008"/>
    <w:rsid w:val="00AF6339"/>
    <w:rsid w:val="00AF6922"/>
    <w:rsid w:val="00AF6962"/>
    <w:rsid w:val="00AF6F37"/>
    <w:rsid w:val="00AF7B4C"/>
    <w:rsid w:val="00AF7D70"/>
    <w:rsid w:val="00AF7E80"/>
    <w:rsid w:val="00AF7FC2"/>
    <w:rsid w:val="00B001EA"/>
    <w:rsid w:val="00B00349"/>
    <w:rsid w:val="00B004C5"/>
    <w:rsid w:val="00B00892"/>
    <w:rsid w:val="00B008FB"/>
    <w:rsid w:val="00B012DC"/>
    <w:rsid w:val="00B0132C"/>
    <w:rsid w:val="00B0175D"/>
    <w:rsid w:val="00B01F20"/>
    <w:rsid w:val="00B02383"/>
    <w:rsid w:val="00B02562"/>
    <w:rsid w:val="00B02582"/>
    <w:rsid w:val="00B0267E"/>
    <w:rsid w:val="00B027CC"/>
    <w:rsid w:val="00B02D54"/>
    <w:rsid w:val="00B03185"/>
    <w:rsid w:val="00B0337A"/>
    <w:rsid w:val="00B0359F"/>
    <w:rsid w:val="00B037E9"/>
    <w:rsid w:val="00B038D9"/>
    <w:rsid w:val="00B03D9B"/>
    <w:rsid w:val="00B0421F"/>
    <w:rsid w:val="00B0473D"/>
    <w:rsid w:val="00B0488B"/>
    <w:rsid w:val="00B04DA6"/>
    <w:rsid w:val="00B04F6E"/>
    <w:rsid w:val="00B05B6D"/>
    <w:rsid w:val="00B06221"/>
    <w:rsid w:val="00B06402"/>
    <w:rsid w:val="00B066D5"/>
    <w:rsid w:val="00B06C3C"/>
    <w:rsid w:val="00B06F9D"/>
    <w:rsid w:val="00B07472"/>
    <w:rsid w:val="00B07750"/>
    <w:rsid w:val="00B0779A"/>
    <w:rsid w:val="00B07A16"/>
    <w:rsid w:val="00B07AED"/>
    <w:rsid w:val="00B07B03"/>
    <w:rsid w:val="00B07D7A"/>
    <w:rsid w:val="00B10210"/>
    <w:rsid w:val="00B10C22"/>
    <w:rsid w:val="00B10D97"/>
    <w:rsid w:val="00B10F17"/>
    <w:rsid w:val="00B11365"/>
    <w:rsid w:val="00B1140C"/>
    <w:rsid w:val="00B11441"/>
    <w:rsid w:val="00B1179A"/>
    <w:rsid w:val="00B117F2"/>
    <w:rsid w:val="00B11874"/>
    <w:rsid w:val="00B11ACC"/>
    <w:rsid w:val="00B1225A"/>
    <w:rsid w:val="00B123E2"/>
    <w:rsid w:val="00B1244D"/>
    <w:rsid w:val="00B13AE4"/>
    <w:rsid w:val="00B13FD0"/>
    <w:rsid w:val="00B14296"/>
    <w:rsid w:val="00B14406"/>
    <w:rsid w:val="00B1479C"/>
    <w:rsid w:val="00B1511E"/>
    <w:rsid w:val="00B15738"/>
    <w:rsid w:val="00B157DD"/>
    <w:rsid w:val="00B15AC4"/>
    <w:rsid w:val="00B15C9D"/>
    <w:rsid w:val="00B16660"/>
    <w:rsid w:val="00B171E1"/>
    <w:rsid w:val="00B2071B"/>
    <w:rsid w:val="00B20B81"/>
    <w:rsid w:val="00B20F1F"/>
    <w:rsid w:val="00B21545"/>
    <w:rsid w:val="00B215A0"/>
    <w:rsid w:val="00B215A6"/>
    <w:rsid w:val="00B21A40"/>
    <w:rsid w:val="00B21BEF"/>
    <w:rsid w:val="00B21F67"/>
    <w:rsid w:val="00B22657"/>
    <w:rsid w:val="00B226E3"/>
    <w:rsid w:val="00B22CB0"/>
    <w:rsid w:val="00B22ECF"/>
    <w:rsid w:val="00B22F55"/>
    <w:rsid w:val="00B234CC"/>
    <w:rsid w:val="00B23536"/>
    <w:rsid w:val="00B238D7"/>
    <w:rsid w:val="00B23CD0"/>
    <w:rsid w:val="00B24280"/>
    <w:rsid w:val="00B24D97"/>
    <w:rsid w:val="00B259FF"/>
    <w:rsid w:val="00B25BA8"/>
    <w:rsid w:val="00B25F5A"/>
    <w:rsid w:val="00B26127"/>
    <w:rsid w:val="00B26389"/>
    <w:rsid w:val="00B265A2"/>
    <w:rsid w:val="00B26CEE"/>
    <w:rsid w:val="00B26FA5"/>
    <w:rsid w:val="00B26FBA"/>
    <w:rsid w:val="00B27294"/>
    <w:rsid w:val="00B276F6"/>
    <w:rsid w:val="00B277B4"/>
    <w:rsid w:val="00B27A57"/>
    <w:rsid w:val="00B27A8C"/>
    <w:rsid w:val="00B27CA0"/>
    <w:rsid w:val="00B27CCC"/>
    <w:rsid w:val="00B30331"/>
    <w:rsid w:val="00B306B6"/>
    <w:rsid w:val="00B311D6"/>
    <w:rsid w:val="00B31413"/>
    <w:rsid w:val="00B31535"/>
    <w:rsid w:val="00B31660"/>
    <w:rsid w:val="00B31900"/>
    <w:rsid w:val="00B31CA8"/>
    <w:rsid w:val="00B32E4A"/>
    <w:rsid w:val="00B32F42"/>
    <w:rsid w:val="00B33DF5"/>
    <w:rsid w:val="00B33F6E"/>
    <w:rsid w:val="00B3463A"/>
    <w:rsid w:val="00B346AD"/>
    <w:rsid w:val="00B34890"/>
    <w:rsid w:val="00B34B06"/>
    <w:rsid w:val="00B34DED"/>
    <w:rsid w:val="00B34F8A"/>
    <w:rsid w:val="00B35098"/>
    <w:rsid w:val="00B35861"/>
    <w:rsid w:val="00B35B3D"/>
    <w:rsid w:val="00B35CA9"/>
    <w:rsid w:val="00B35CBD"/>
    <w:rsid w:val="00B35D2B"/>
    <w:rsid w:val="00B35F30"/>
    <w:rsid w:val="00B35F34"/>
    <w:rsid w:val="00B361FF"/>
    <w:rsid w:val="00B365C7"/>
    <w:rsid w:val="00B366B8"/>
    <w:rsid w:val="00B368B9"/>
    <w:rsid w:val="00B36CC2"/>
    <w:rsid w:val="00B377B3"/>
    <w:rsid w:val="00B37A3F"/>
    <w:rsid w:val="00B37B30"/>
    <w:rsid w:val="00B40A76"/>
    <w:rsid w:val="00B40E0E"/>
    <w:rsid w:val="00B40E7C"/>
    <w:rsid w:val="00B41145"/>
    <w:rsid w:val="00B41318"/>
    <w:rsid w:val="00B41568"/>
    <w:rsid w:val="00B41614"/>
    <w:rsid w:val="00B41829"/>
    <w:rsid w:val="00B41C45"/>
    <w:rsid w:val="00B41DF2"/>
    <w:rsid w:val="00B41EB5"/>
    <w:rsid w:val="00B4229C"/>
    <w:rsid w:val="00B4231E"/>
    <w:rsid w:val="00B42B3F"/>
    <w:rsid w:val="00B4325E"/>
    <w:rsid w:val="00B43778"/>
    <w:rsid w:val="00B43892"/>
    <w:rsid w:val="00B44737"/>
    <w:rsid w:val="00B44979"/>
    <w:rsid w:val="00B44BB2"/>
    <w:rsid w:val="00B44FF4"/>
    <w:rsid w:val="00B45A10"/>
    <w:rsid w:val="00B45E43"/>
    <w:rsid w:val="00B46026"/>
    <w:rsid w:val="00B4612B"/>
    <w:rsid w:val="00B463F4"/>
    <w:rsid w:val="00B46904"/>
    <w:rsid w:val="00B46E55"/>
    <w:rsid w:val="00B47105"/>
    <w:rsid w:val="00B4737D"/>
    <w:rsid w:val="00B4745E"/>
    <w:rsid w:val="00B477B7"/>
    <w:rsid w:val="00B47835"/>
    <w:rsid w:val="00B4797F"/>
    <w:rsid w:val="00B47A18"/>
    <w:rsid w:val="00B47C7A"/>
    <w:rsid w:val="00B47D2C"/>
    <w:rsid w:val="00B50002"/>
    <w:rsid w:val="00B50C28"/>
    <w:rsid w:val="00B50E91"/>
    <w:rsid w:val="00B50F7C"/>
    <w:rsid w:val="00B512E3"/>
    <w:rsid w:val="00B5137D"/>
    <w:rsid w:val="00B51D72"/>
    <w:rsid w:val="00B520C2"/>
    <w:rsid w:val="00B523DA"/>
    <w:rsid w:val="00B52807"/>
    <w:rsid w:val="00B53178"/>
    <w:rsid w:val="00B533B0"/>
    <w:rsid w:val="00B53446"/>
    <w:rsid w:val="00B535A8"/>
    <w:rsid w:val="00B53C7A"/>
    <w:rsid w:val="00B53E76"/>
    <w:rsid w:val="00B54003"/>
    <w:rsid w:val="00B54057"/>
    <w:rsid w:val="00B54113"/>
    <w:rsid w:val="00B541E0"/>
    <w:rsid w:val="00B54BA4"/>
    <w:rsid w:val="00B5565C"/>
    <w:rsid w:val="00B55CCE"/>
    <w:rsid w:val="00B564B1"/>
    <w:rsid w:val="00B566DD"/>
    <w:rsid w:val="00B56714"/>
    <w:rsid w:val="00B56807"/>
    <w:rsid w:val="00B56E2D"/>
    <w:rsid w:val="00B56FAE"/>
    <w:rsid w:val="00B5750B"/>
    <w:rsid w:val="00B600A7"/>
    <w:rsid w:val="00B60650"/>
    <w:rsid w:val="00B60790"/>
    <w:rsid w:val="00B60822"/>
    <w:rsid w:val="00B6095B"/>
    <w:rsid w:val="00B60A3E"/>
    <w:rsid w:val="00B612DA"/>
    <w:rsid w:val="00B6168E"/>
    <w:rsid w:val="00B61BAE"/>
    <w:rsid w:val="00B61FAC"/>
    <w:rsid w:val="00B626D3"/>
    <w:rsid w:val="00B62D51"/>
    <w:rsid w:val="00B62FFE"/>
    <w:rsid w:val="00B63116"/>
    <w:rsid w:val="00B6391A"/>
    <w:rsid w:val="00B63A5E"/>
    <w:rsid w:val="00B63C42"/>
    <w:rsid w:val="00B63CA4"/>
    <w:rsid w:val="00B64CE2"/>
    <w:rsid w:val="00B65034"/>
    <w:rsid w:val="00B6503A"/>
    <w:rsid w:val="00B650E4"/>
    <w:rsid w:val="00B656AD"/>
    <w:rsid w:val="00B657E3"/>
    <w:rsid w:val="00B65892"/>
    <w:rsid w:val="00B65BC2"/>
    <w:rsid w:val="00B67199"/>
    <w:rsid w:val="00B671A3"/>
    <w:rsid w:val="00B67298"/>
    <w:rsid w:val="00B67408"/>
    <w:rsid w:val="00B70120"/>
    <w:rsid w:val="00B70473"/>
    <w:rsid w:val="00B705D8"/>
    <w:rsid w:val="00B70E66"/>
    <w:rsid w:val="00B71F04"/>
    <w:rsid w:val="00B71F3C"/>
    <w:rsid w:val="00B71F85"/>
    <w:rsid w:val="00B72F33"/>
    <w:rsid w:val="00B73268"/>
    <w:rsid w:val="00B73414"/>
    <w:rsid w:val="00B73AB6"/>
    <w:rsid w:val="00B74197"/>
    <w:rsid w:val="00B74482"/>
    <w:rsid w:val="00B747AF"/>
    <w:rsid w:val="00B74824"/>
    <w:rsid w:val="00B748B7"/>
    <w:rsid w:val="00B7502D"/>
    <w:rsid w:val="00B759EA"/>
    <w:rsid w:val="00B75AB4"/>
    <w:rsid w:val="00B75D5B"/>
    <w:rsid w:val="00B75E6F"/>
    <w:rsid w:val="00B75F70"/>
    <w:rsid w:val="00B76415"/>
    <w:rsid w:val="00B76A5F"/>
    <w:rsid w:val="00B76B13"/>
    <w:rsid w:val="00B76D1D"/>
    <w:rsid w:val="00B77A3D"/>
    <w:rsid w:val="00B77B39"/>
    <w:rsid w:val="00B80098"/>
    <w:rsid w:val="00B803A2"/>
    <w:rsid w:val="00B805C1"/>
    <w:rsid w:val="00B806F7"/>
    <w:rsid w:val="00B808EB"/>
    <w:rsid w:val="00B80CB5"/>
    <w:rsid w:val="00B80DF0"/>
    <w:rsid w:val="00B8121F"/>
    <w:rsid w:val="00B81360"/>
    <w:rsid w:val="00B815C7"/>
    <w:rsid w:val="00B81674"/>
    <w:rsid w:val="00B81EB1"/>
    <w:rsid w:val="00B81ED3"/>
    <w:rsid w:val="00B820F1"/>
    <w:rsid w:val="00B82296"/>
    <w:rsid w:val="00B833AA"/>
    <w:rsid w:val="00B835C9"/>
    <w:rsid w:val="00B8388B"/>
    <w:rsid w:val="00B83940"/>
    <w:rsid w:val="00B83CAD"/>
    <w:rsid w:val="00B83D7F"/>
    <w:rsid w:val="00B83F80"/>
    <w:rsid w:val="00B84183"/>
    <w:rsid w:val="00B843B3"/>
    <w:rsid w:val="00B84A60"/>
    <w:rsid w:val="00B8520C"/>
    <w:rsid w:val="00B852B3"/>
    <w:rsid w:val="00B854AD"/>
    <w:rsid w:val="00B8558A"/>
    <w:rsid w:val="00B855AF"/>
    <w:rsid w:val="00B85D9B"/>
    <w:rsid w:val="00B86063"/>
    <w:rsid w:val="00B863C3"/>
    <w:rsid w:val="00B87267"/>
    <w:rsid w:val="00B90FC5"/>
    <w:rsid w:val="00B91F81"/>
    <w:rsid w:val="00B92682"/>
    <w:rsid w:val="00B9281C"/>
    <w:rsid w:val="00B92883"/>
    <w:rsid w:val="00B92DC6"/>
    <w:rsid w:val="00B92DDD"/>
    <w:rsid w:val="00B92F0F"/>
    <w:rsid w:val="00B935D0"/>
    <w:rsid w:val="00B93C18"/>
    <w:rsid w:val="00B945C6"/>
    <w:rsid w:val="00B94B01"/>
    <w:rsid w:val="00B94CF9"/>
    <w:rsid w:val="00B94D57"/>
    <w:rsid w:val="00B94D99"/>
    <w:rsid w:val="00B95912"/>
    <w:rsid w:val="00B95D1A"/>
    <w:rsid w:val="00B962F4"/>
    <w:rsid w:val="00B96390"/>
    <w:rsid w:val="00B9648B"/>
    <w:rsid w:val="00B965E9"/>
    <w:rsid w:val="00B96A92"/>
    <w:rsid w:val="00B96CFF"/>
    <w:rsid w:val="00B96E43"/>
    <w:rsid w:val="00B96FD7"/>
    <w:rsid w:val="00B9738F"/>
    <w:rsid w:val="00B97537"/>
    <w:rsid w:val="00B975CC"/>
    <w:rsid w:val="00B97862"/>
    <w:rsid w:val="00B97F7E"/>
    <w:rsid w:val="00BA023E"/>
    <w:rsid w:val="00BA06AB"/>
    <w:rsid w:val="00BA0748"/>
    <w:rsid w:val="00BA0807"/>
    <w:rsid w:val="00BA0DB9"/>
    <w:rsid w:val="00BA127D"/>
    <w:rsid w:val="00BA2993"/>
    <w:rsid w:val="00BA2C45"/>
    <w:rsid w:val="00BA2F05"/>
    <w:rsid w:val="00BA31FB"/>
    <w:rsid w:val="00BA34BA"/>
    <w:rsid w:val="00BA36F9"/>
    <w:rsid w:val="00BA3750"/>
    <w:rsid w:val="00BA38A5"/>
    <w:rsid w:val="00BA3C5D"/>
    <w:rsid w:val="00BA4138"/>
    <w:rsid w:val="00BA42E5"/>
    <w:rsid w:val="00BA43BD"/>
    <w:rsid w:val="00BA4489"/>
    <w:rsid w:val="00BA45AE"/>
    <w:rsid w:val="00BA45FE"/>
    <w:rsid w:val="00BA49F8"/>
    <w:rsid w:val="00BA4A83"/>
    <w:rsid w:val="00BA4AAF"/>
    <w:rsid w:val="00BA4CE7"/>
    <w:rsid w:val="00BA5038"/>
    <w:rsid w:val="00BA5A02"/>
    <w:rsid w:val="00BA5DE9"/>
    <w:rsid w:val="00BA62B1"/>
    <w:rsid w:val="00BA6587"/>
    <w:rsid w:val="00BA69C2"/>
    <w:rsid w:val="00BA6DB2"/>
    <w:rsid w:val="00BA7BF2"/>
    <w:rsid w:val="00BB0696"/>
    <w:rsid w:val="00BB0942"/>
    <w:rsid w:val="00BB0A75"/>
    <w:rsid w:val="00BB0B55"/>
    <w:rsid w:val="00BB1443"/>
    <w:rsid w:val="00BB171C"/>
    <w:rsid w:val="00BB19B8"/>
    <w:rsid w:val="00BB1ED4"/>
    <w:rsid w:val="00BB1F3A"/>
    <w:rsid w:val="00BB24D3"/>
    <w:rsid w:val="00BB25C4"/>
    <w:rsid w:val="00BB2666"/>
    <w:rsid w:val="00BB284B"/>
    <w:rsid w:val="00BB29C2"/>
    <w:rsid w:val="00BB2D4C"/>
    <w:rsid w:val="00BB34E5"/>
    <w:rsid w:val="00BB3A0F"/>
    <w:rsid w:val="00BB3A17"/>
    <w:rsid w:val="00BB3AB9"/>
    <w:rsid w:val="00BB3F0B"/>
    <w:rsid w:val="00BB4759"/>
    <w:rsid w:val="00BB4D2F"/>
    <w:rsid w:val="00BB5584"/>
    <w:rsid w:val="00BB558E"/>
    <w:rsid w:val="00BB577C"/>
    <w:rsid w:val="00BB5AAB"/>
    <w:rsid w:val="00BB66EC"/>
    <w:rsid w:val="00BB6928"/>
    <w:rsid w:val="00BB6D51"/>
    <w:rsid w:val="00BB722A"/>
    <w:rsid w:val="00BB7331"/>
    <w:rsid w:val="00BB75BA"/>
    <w:rsid w:val="00BC085F"/>
    <w:rsid w:val="00BC0B75"/>
    <w:rsid w:val="00BC1305"/>
    <w:rsid w:val="00BC136F"/>
    <w:rsid w:val="00BC17CC"/>
    <w:rsid w:val="00BC1E81"/>
    <w:rsid w:val="00BC23B6"/>
    <w:rsid w:val="00BC2478"/>
    <w:rsid w:val="00BC266A"/>
    <w:rsid w:val="00BC26B7"/>
    <w:rsid w:val="00BC2901"/>
    <w:rsid w:val="00BC2928"/>
    <w:rsid w:val="00BC2DF0"/>
    <w:rsid w:val="00BC2EE7"/>
    <w:rsid w:val="00BC31F5"/>
    <w:rsid w:val="00BC35B8"/>
    <w:rsid w:val="00BC3BE8"/>
    <w:rsid w:val="00BC4168"/>
    <w:rsid w:val="00BC42E5"/>
    <w:rsid w:val="00BC4457"/>
    <w:rsid w:val="00BC4787"/>
    <w:rsid w:val="00BC4841"/>
    <w:rsid w:val="00BC48F4"/>
    <w:rsid w:val="00BC4999"/>
    <w:rsid w:val="00BC5099"/>
    <w:rsid w:val="00BC5D9E"/>
    <w:rsid w:val="00BC5DAB"/>
    <w:rsid w:val="00BC61B2"/>
    <w:rsid w:val="00BC68C4"/>
    <w:rsid w:val="00BC6D1B"/>
    <w:rsid w:val="00BC77D7"/>
    <w:rsid w:val="00BC7C3C"/>
    <w:rsid w:val="00BD0110"/>
    <w:rsid w:val="00BD04B6"/>
    <w:rsid w:val="00BD0D77"/>
    <w:rsid w:val="00BD0DCE"/>
    <w:rsid w:val="00BD149E"/>
    <w:rsid w:val="00BD16A5"/>
    <w:rsid w:val="00BD1CBB"/>
    <w:rsid w:val="00BD2458"/>
    <w:rsid w:val="00BD39D1"/>
    <w:rsid w:val="00BD3CA8"/>
    <w:rsid w:val="00BD3EAD"/>
    <w:rsid w:val="00BD41E6"/>
    <w:rsid w:val="00BD4369"/>
    <w:rsid w:val="00BD4479"/>
    <w:rsid w:val="00BD47D4"/>
    <w:rsid w:val="00BD4A34"/>
    <w:rsid w:val="00BD4E53"/>
    <w:rsid w:val="00BD573C"/>
    <w:rsid w:val="00BD5F19"/>
    <w:rsid w:val="00BD6009"/>
    <w:rsid w:val="00BD615A"/>
    <w:rsid w:val="00BD621A"/>
    <w:rsid w:val="00BD6985"/>
    <w:rsid w:val="00BD6B5E"/>
    <w:rsid w:val="00BD6FF3"/>
    <w:rsid w:val="00BD70B2"/>
    <w:rsid w:val="00BD751A"/>
    <w:rsid w:val="00BD7599"/>
    <w:rsid w:val="00BD79FE"/>
    <w:rsid w:val="00BD7BBF"/>
    <w:rsid w:val="00BD7D85"/>
    <w:rsid w:val="00BE0403"/>
    <w:rsid w:val="00BE05F1"/>
    <w:rsid w:val="00BE0D68"/>
    <w:rsid w:val="00BE162E"/>
    <w:rsid w:val="00BE19E7"/>
    <w:rsid w:val="00BE1EC3"/>
    <w:rsid w:val="00BE260C"/>
    <w:rsid w:val="00BE2D79"/>
    <w:rsid w:val="00BE2DA4"/>
    <w:rsid w:val="00BE3820"/>
    <w:rsid w:val="00BE3B9A"/>
    <w:rsid w:val="00BE3E41"/>
    <w:rsid w:val="00BE3F32"/>
    <w:rsid w:val="00BE3F45"/>
    <w:rsid w:val="00BE44B3"/>
    <w:rsid w:val="00BE53F5"/>
    <w:rsid w:val="00BE54CD"/>
    <w:rsid w:val="00BE5892"/>
    <w:rsid w:val="00BE6103"/>
    <w:rsid w:val="00BE6422"/>
    <w:rsid w:val="00BE684E"/>
    <w:rsid w:val="00BE6B6A"/>
    <w:rsid w:val="00BE6E74"/>
    <w:rsid w:val="00BE722C"/>
    <w:rsid w:val="00BE7D60"/>
    <w:rsid w:val="00BF0020"/>
    <w:rsid w:val="00BF05A7"/>
    <w:rsid w:val="00BF0D17"/>
    <w:rsid w:val="00BF0D67"/>
    <w:rsid w:val="00BF0D6E"/>
    <w:rsid w:val="00BF0DC4"/>
    <w:rsid w:val="00BF1094"/>
    <w:rsid w:val="00BF128D"/>
    <w:rsid w:val="00BF15B8"/>
    <w:rsid w:val="00BF16BB"/>
    <w:rsid w:val="00BF1824"/>
    <w:rsid w:val="00BF2083"/>
    <w:rsid w:val="00BF266C"/>
    <w:rsid w:val="00BF285C"/>
    <w:rsid w:val="00BF28B2"/>
    <w:rsid w:val="00BF2BA1"/>
    <w:rsid w:val="00BF2C8D"/>
    <w:rsid w:val="00BF3378"/>
    <w:rsid w:val="00BF427A"/>
    <w:rsid w:val="00BF4352"/>
    <w:rsid w:val="00BF49A8"/>
    <w:rsid w:val="00BF4FC2"/>
    <w:rsid w:val="00BF55A5"/>
    <w:rsid w:val="00BF5D0E"/>
    <w:rsid w:val="00BF6011"/>
    <w:rsid w:val="00BF61C2"/>
    <w:rsid w:val="00BF6507"/>
    <w:rsid w:val="00BF6ED6"/>
    <w:rsid w:val="00BF6EFC"/>
    <w:rsid w:val="00BF7A80"/>
    <w:rsid w:val="00BF7D3A"/>
    <w:rsid w:val="00BF7E44"/>
    <w:rsid w:val="00BF7E63"/>
    <w:rsid w:val="00BF7EB8"/>
    <w:rsid w:val="00BF7FC0"/>
    <w:rsid w:val="00C000A5"/>
    <w:rsid w:val="00C00374"/>
    <w:rsid w:val="00C0037D"/>
    <w:rsid w:val="00C00951"/>
    <w:rsid w:val="00C00CAC"/>
    <w:rsid w:val="00C00F22"/>
    <w:rsid w:val="00C0106A"/>
    <w:rsid w:val="00C013A1"/>
    <w:rsid w:val="00C01422"/>
    <w:rsid w:val="00C0192B"/>
    <w:rsid w:val="00C01BD8"/>
    <w:rsid w:val="00C020CC"/>
    <w:rsid w:val="00C02242"/>
    <w:rsid w:val="00C026C8"/>
    <w:rsid w:val="00C02719"/>
    <w:rsid w:val="00C02AE6"/>
    <w:rsid w:val="00C034E8"/>
    <w:rsid w:val="00C0353B"/>
    <w:rsid w:val="00C036E0"/>
    <w:rsid w:val="00C03789"/>
    <w:rsid w:val="00C0400B"/>
    <w:rsid w:val="00C041F0"/>
    <w:rsid w:val="00C048C6"/>
    <w:rsid w:val="00C04E4A"/>
    <w:rsid w:val="00C052BA"/>
    <w:rsid w:val="00C057D7"/>
    <w:rsid w:val="00C05E1C"/>
    <w:rsid w:val="00C05F5D"/>
    <w:rsid w:val="00C0604A"/>
    <w:rsid w:val="00C06173"/>
    <w:rsid w:val="00C062CB"/>
    <w:rsid w:val="00C062E1"/>
    <w:rsid w:val="00C0667D"/>
    <w:rsid w:val="00C06708"/>
    <w:rsid w:val="00C06AAB"/>
    <w:rsid w:val="00C06C88"/>
    <w:rsid w:val="00C072FA"/>
    <w:rsid w:val="00C07AD4"/>
    <w:rsid w:val="00C104F0"/>
    <w:rsid w:val="00C10CB6"/>
    <w:rsid w:val="00C111FB"/>
    <w:rsid w:val="00C11351"/>
    <w:rsid w:val="00C1137F"/>
    <w:rsid w:val="00C114E9"/>
    <w:rsid w:val="00C11573"/>
    <w:rsid w:val="00C11CD3"/>
    <w:rsid w:val="00C11FB7"/>
    <w:rsid w:val="00C123A5"/>
    <w:rsid w:val="00C123B0"/>
    <w:rsid w:val="00C125C8"/>
    <w:rsid w:val="00C12D5F"/>
    <w:rsid w:val="00C133BA"/>
    <w:rsid w:val="00C13693"/>
    <w:rsid w:val="00C13A76"/>
    <w:rsid w:val="00C13F44"/>
    <w:rsid w:val="00C13FA8"/>
    <w:rsid w:val="00C14347"/>
    <w:rsid w:val="00C1497B"/>
    <w:rsid w:val="00C14AA6"/>
    <w:rsid w:val="00C14ABF"/>
    <w:rsid w:val="00C14CE8"/>
    <w:rsid w:val="00C1531A"/>
    <w:rsid w:val="00C1547D"/>
    <w:rsid w:val="00C159AB"/>
    <w:rsid w:val="00C15AB4"/>
    <w:rsid w:val="00C15CFB"/>
    <w:rsid w:val="00C15DD0"/>
    <w:rsid w:val="00C15DD8"/>
    <w:rsid w:val="00C1641E"/>
    <w:rsid w:val="00C1660B"/>
    <w:rsid w:val="00C16715"/>
    <w:rsid w:val="00C16C4F"/>
    <w:rsid w:val="00C1723E"/>
    <w:rsid w:val="00C174A9"/>
    <w:rsid w:val="00C17664"/>
    <w:rsid w:val="00C17805"/>
    <w:rsid w:val="00C17D95"/>
    <w:rsid w:val="00C2017A"/>
    <w:rsid w:val="00C20547"/>
    <w:rsid w:val="00C206CF"/>
    <w:rsid w:val="00C206FD"/>
    <w:rsid w:val="00C20753"/>
    <w:rsid w:val="00C2135A"/>
    <w:rsid w:val="00C21AFB"/>
    <w:rsid w:val="00C21CB5"/>
    <w:rsid w:val="00C21EDC"/>
    <w:rsid w:val="00C22033"/>
    <w:rsid w:val="00C220E4"/>
    <w:rsid w:val="00C22338"/>
    <w:rsid w:val="00C22466"/>
    <w:rsid w:val="00C22998"/>
    <w:rsid w:val="00C22D93"/>
    <w:rsid w:val="00C2399D"/>
    <w:rsid w:val="00C23D94"/>
    <w:rsid w:val="00C23E1A"/>
    <w:rsid w:val="00C23EAF"/>
    <w:rsid w:val="00C24315"/>
    <w:rsid w:val="00C245F9"/>
    <w:rsid w:val="00C24C69"/>
    <w:rsid w:val="00C24CD6"/>
    <w:rsid w:val="00C260C8"/>
    <w:rsid w:val="00C2642D"/>
    <w:rsid w:val="00C27540"/>
    <w:rsid w:val="00C27ED8"/>
    <w:rsid w:val="00C300C9"/>
    <w:rsid w:val="00C30875"/>
    <w:rsid w:val="00C31391"/>
    <w:rsid w:val="00C31988"/>
    <w:rsid w:val="00C31F29"/>
    <w:rsid w:val="00C326B8"/>
    <w:rsid w:val="00C32858"/>
    <w:rsid w:val="00C329B3"/>
    <w:rsid w:val="00C32E4C"/>
    <w:rsid w:val="00C32E4E"/>
    <w:rsid w:val="00C337E1"/>
    <w:rsid w:val="00C337E9"/>
    <w:rsid w:val="00C339E4"/>
    <w:rsid w:val="00C33A69"/>
    <w:rsid w:val="00C33BBD"/>
    <w:rsid w:val="00C342D5"/>
    <w:rsid w:val="00C348B9"/>
    <w:rsid w:val="00C34CCA"/>
    <w:rsid w:val="00C35399"/>
    <w:rsid w:val="00C353CE"/>
    <w:rsid w:val="00C35445"/>
    <w:rsid w:val="00C35868"/>
    <w:rsid w:val="00C35BE1"/>
    <w:rsid w:val="00C35BF7"/>
    <w:rsid w:val="00C35D3B"/>
    <w:rsid w:val="00C36587"/>
    <w:rsid w:val="00C36783"/>
    <w:rsid w:val="00C36844"/>
    <w:rsid w:val="00C369A6"/>
    <w:rsid w:val="00C369D2"/>
    <w:rsid w:val="00C36AF2"/>
    <w:rsid w:val="00C36CEF"/>
    <w:rsid w:val="00C370EC"/>
    <w:rsid w:val="00C375C9"/>
    <w:rsid w:val="00C3767A"/>
    <w:rsid w:val="00C37B65"/>
    <w:rsid w:val="00C37CDA"/>
    <w:rsid w:val="00C4010D"/>
    <w:rsid w:val="00C401F4"/>
    <w:rsid w:val="00C40594"/>
    <w:rsid w:val="00C41053"/>
    <w:rsid w:val="00C41643"/>
    <w:rsid w:val="00C42B60"/>
    <w:rsid w:val="00C42BB6"/>
    <w:rsid w:val="00C42C80"/>
    <w:rsid w:val="00C4363F"/>
    <w:rsid w:val="00C438EE"/>
    <w:rsid w:val="00C43953"/>
    <w:rsid w:val="00C43EAB"/>
    <w:rsid w:val="00C44925"/>
    <w:rsid w:val="00C454D0"/>
    <w:rsid w:val="00C456E3"/>
    <w:rsid w:val="00C45707"/>
    <w:rsid w:val="00C46322"/>
    <w:rsid w:val="00C46944"/>
    <w:rsid w:val="00C46A26"/>
    <w:rsid w:val="00C46BD0"/>
    <w:rsid w:val="00C46E65"/>
    <w:rsid w:val="00C46EF1"/>
    <w:rsid w:val="00C46F2C"/>
    <w:rsid w:val="00C470DD"/>
    <w:rsid w:val="00C47340"/>
    <w:rsid w:val="00C47387"/>
    <w:rsid w:val="00C4740A"/>
    <w:rsid w:val="00C4759F"/>
    <w:rsid w:val="00C47A9C"/>
    <w:rsid w:val="00C47BDE"/>
    <w:rsid w:val="00C47CDA"/>
    <w:rsid w:val="00C50373"/>
    <w:rsid w:val="00C503EE"/>
    <w:rsid w:val="00C5071B"/>
    <w:rsid w:val="00C509E9"/>
    <w:rsid w:val="00C50C04"/>
    <w:rsid w:val="00C50E1E"/>
    <w:rsid w:val="00C510C1"/>
    <w:rsid w:val="00C5124B"/>
    <w:rsid w:val="00C5133E"/>
    <w:rsid w:val="00C515A8"/>
    <w:rsid w:val="00C5164D"/>
    <w:rsid w:val="00C51996"/>
    <w:rsid w:val="00C52337"/>
    <w:rsid w:val="00C5238B"/>
    <w:rsid w:val="00C52518"/>
    <w:rsid w:val="00C52E20"/>
    <w:rsid w:val="00C53239"/>
    <w:rsid w:val="00C5332A"/>
    <w:rsid w:val="00C5334F"/>
    <w:rsid w:val="00C5343F"/>
    <w:rsid w:val="00C53441"/>
    <w:rsid w:val="00C53692"/>
    <w:rsid w:val="00C53AB3"/>
    <w:rsid w:val="00C53B78"/>
    <w:rsid w:val="00C53BD9"/>
    <w:rsid w:val="00C5420F"/>
    <w:rsid w:val="00C549F6"/>
    <w:rsid w:val="00C55338"/>
    <w:rsid w:val="00C556D1"/>
    <w:rsid w:val="00C55D07"/>
    <w:rsid w:val="00C55FF9"/>
    <w:rsid w:val="00C565B5"/>
    <w:rsid w:val="00C567E4"/>
    <w:rsid w:val="00C567EB"/>
    <w:rsid w:val="00C57195"/>
    <w:rsid w:val="00C5790B"/>
    <w:rsid w:val="00C57C4A"/>
    <w:rsid w:val="00C57D32"/>
    <w:rsid w:val="00C6002D"/>
    <w:rsid w:val="00C601DD"/>
    <w:rsid w:val="00C604CD"/>
    <w:rsid w:val="00C60587"/>
    <w:rsid w:val="00C60647"/>
    <w:rsid w:val="00C606B0"/>
    <w:rsid w:val="00C60A27"/>
    <w:rsid w:val="00C60B14"/>
    <w:rsid w:val="00C60EC3"/>
    <w:rsid w:val="00C6156F"/>
    <w:rsid w:val="00C61978"/>
    <w:rsid w:val="00C61CCC"/>
    <w:rsid w:val="00C61DEF"/>
    <w:rsid w:val="00C62961"/>
    <w:rsid w:val="00C62C66"/>
    <w:rsid w:val="00C62D6F"/>
    <w:rsid w:val="00C62EA7"/>
    <w:rsid w:val="00C6351C"/>
    <w:rsid w:val="00C63E85"/>
    <w:rsid w:val="00C63F72"/>
    <w:rsid w:val="00C645EA"/>
    <w:rsid w:val="00C646FE"/>
    <w:rsid w:val="00C64ABF"/>
    <w:rsid w:val="00C64CD5"/>
    <w:rsid w:val="00C65382"/>
    <w:rsid w:val="00C66154"/>
    <w:rsid w:val="00C661C9"/>
    <w:rsid w:val="00C663BB"/>
    <w:rsid w:val="00C6651E"/>
    <w:rsid w:val="00C6664C"/>
    <w:rsid w:val="00C66742"/>
    <w:rsid w:val="00C66754"/>
    <w:rsid w:val="00C66EE4"/>
    <w:rsid w:val="00C70013"/>
    <w:rsid w:val="00C701D6"/>
    <w:rsid w:val="00C70680"/>
    <w:rsid w:val="00C70AFC"/>
    <w:rsid w:val="00C70BA5"/>
    <w:rsid w:val="00C70FC5"/>
    <w:rsid w:val="00C71026"/>
    <w:rsid w:val="00C717CA"/>
    <w:rsid w:val="00C7196A"/>
    <w:rsid w:val="00C71A9C"/>
    <w:rsid w:val="00C71D63"/>
    <w:rsid w:val="00C7227D"/>
    <w:rsid w:val="00C72C18"/>
    <w:rsid w:val="00C72C5D"/>
    <w:rsid w:val="00C72CE9"/>
    <w:rsid w:val="00C7332A"/>
    <w:rsid w:val="00C7366C"/>
    <w:rsid w:val="00C7372B"/>
    <w:rsid w:val="00C737F3"/>
    <w:rsid w:val="00C73C79"/>
    <w:rsid w:val="00C73CCA"/>
    <w:rsid w:val="00C73EA1"/>
    <w:rsid w:val="00C73F1C"/>
    <w:rsid w:val="00C74074"/>
    <w:rsid w:val="00C740F1"/>
    <w:rsid w:val="00C74309"/>
    <w:rsid w:val="00C74639"/>
    <w:rsid w:val="00C74976"/>
    <w:rsid w:val="00C74B00"/>
    <w:rsid w:val="00C7524F"/>
    <w:rsid w:val="00C75940"/>
    <w:rsid w:val="00C75E41"/>
    <w:rsid w:val="00C766F7"/>
    <w:rsid w:val="00C76E34"/>
    <w:rsid w:val="00C776BD"/>
    <w:rsid w:val="00C77B93"/>
    <w:rsid w:val="00C77BDF"/>
    <w:rsid w:val="00C80D03"/>
    <w:rsid w:val="00C80DDA"/>
    <w:rsid w:val="00C80F11"/>
    <w:rsid w:val="00C81874"/>
    <w:rsid w:val="00C81B42"/>
    <w:rsid w:val="00C826E2"/>
    <w:rsid w:val="00C827A8"/>
    <w:rsid w:val="00C82800"/>
    <w:rsid w:val="00C82E38"/>
    <w:rsid w:val="00C83B2F"/>
    <w:rsid w:val="00C83BB7"/>
    <w:rsid w:val="00C83CF3"/>
    <w:rsid w:val="00C83CF6"/>
    <w:rsid w:val="00C83EAF"/>
    <w:rsid w:val="00C84039"/>
    <w:rsid w:val="00C84439"/>
    <w:rsid w:val="00C846DC"/>
    <w:rsid w:val="00C84D9C"/>
    <w:rsid w:val="00C8518B"/>
    <w:rsid w:val="00C8526E"/>
    <w:rsid w:val="00C854E5"/>
    <w:rsid w:val="00C85672"/>
    <w:rsid w:val="00C858E6"/>
    <w:rsid w:val="00C85BB8"/>
    <w:rsid w:val="00C8622A"/>
    <w:rsid w:val="00C86457"/>
    <w:rsid w:val="00C86884"/>
    <w:rsid w:val="00C86A00"/>
    <w:rsid w:val="00C86C2B"/>
    <w:rsid w:val="00C86F6A"/>
    <w:rsid w:val="00C87215"/>
    <w:rsid w:val="00C87221"/>
    <w:rsid w:val="00C875E1"/>
    <w:rsid w:val="00C879B5"/>
    <w:rsid w:val="00C87F21"/>
    <w:rsid w:val="00C902A0"/>
    <w:rsid w:val="00C902D1"/>
    <w:rsid w:val="00C90E29"/>
    <w:rsid w:val="00C90ECA"/>
    <w:rsid w:val="00C9163B"/>
    <w:rsid w:val="00C916F8"/>
    <w:rsid w:val="00C920D5"/>
    <w:rsid w:val="00C9290C"/>
    <w:rsid w:val="00C92A0F"/>
    <w:rsid w:val="00C92EE3"/>
    <w:rsid w:val="00C92F0B"/>
    <w:rsid w:val="00C930CD"/>
    <w:rsid w:val="00C934ED"/>
    <w:rsid w:val="00C93AAC"/>
    <w:rsid w:val="00C9405C"/>
    <w:rsid w:val="00C94426"/>
    <w:rsid w:val="00C94F32"/>
    <w:rsid w:val="00C94F5A"/>
    <w:rsid w:val="00C94FEF"/>
    <w:rsid w:val="00C95059"/>
    <w:rsid w:val="00C9520A"/>
    <w:rsid w:val="00C95685"/>
    <w:rsid w:val="00C95A18"/>
    <w:rsid w:val="00C95C77"/>
    <w:rsid w:val="00C95DD1"/>
    <w:rsid w:val="00C95F61"/>
    <w:rsid w:val="00C9660B"/>
    <w:rsid w:val="00C96861"/>
    <w:rsid w:val="00C96A82"/>
    <w:rsid w:val="00C97067"/>
    <w:rsid w:val="00C972CA"/>
    <w:rsid w:val="00C9778A"/>
    <w:rsid w:val="00C97AB2"/>
    <w:rsid w:val="00C97BA0"/>
    <w:rsid w:val="00C97D7F"/>
    <w:rsid w:val="00CA0A5D"/>
    <w:rsid w:val="00CA0B36"/>
    <w:rsid w:val="00CA0DF2"/>
    <w:rsid w:val="00CA0EF0"/>
    <w:rsid w:val="00CA1079"/>
    <w:rsid w:val="00CA18D1"/>
    <w:rsid w:val="00CA198D"/>
    <w:rsid w:val="00CA2194"/>
    <w:rsid w:val="00CA2504"/>
    <w:rsid w:val="00CA2888"/>
    <w:rsid w:val="00CA2D34"/>
    <w:rsid w:val="00CA34D9"/>
    <w:rsid w:val="00CA35A3"/>
    <w:rsid w:val="00CA39ED"/>
    <w:rsid w:val="00CA3C1A"/>
    <w:rsid w:val="00CA476F"/>
    <w:rsid w:val="00CA4D7F"/>
    <w:rsid w:val="00CA4DEA"/>
    <w:rsid w:val="00CA4F66"/>
    <w:rsid w:val="00CA542E"/>
    <w:rsid w:val="00CA5464"/>
    <w:rsid w:val="00CA5B25"/>
    <w:rsid w:val="00CA5D10"/>
    <w:rsid w:val="00CA5D26"/>
    <w:rsid w:val="00CA5FC1"/>
    <w:rsid w:val="00CA6311"/>
    <w:rsid w:val="00CA6AF4"/>
    <w:rsid w:val="00CA6B31"/>
    <w:rsid w:val="00CB01DE"/>
    <w:rsid w:val="00CB04B0"/>
    <w:rsid w:val="00CB04CE"/>
    <w:rsid w:val="00CB065F"/>
    <w:rsid w:val="00CB0A4B"/>
    <w:rsid w:val="00CB0C3D"/>
    <w:rsid w:val="00CB116F"/>
    <w:rsid w:val="00CB11E2"/>
    <w:rsid w:val="00CB1A25"/>
    <w:rsid w:val="00CB1A76"/>
    <w:rsid w:val="00CB2F36"/>
    <w:rsid w:val="00CB2F39"/>
    <w:rsid w:val="00CB38B5"/>
    <w:rsid w:val="00CB38D8"/>
    <w:rsid w:val="00CB3AC8"/>
    <w:rsid w:val="00CB3EBA"/>
    <w:rsid w:val="00CB420B"/>
    <w:rsid w:val="00CB42BC"/>
    <w:rsid w:val="00CB442A"/>
    <w:rsid w:val="00CB45B3"/>
    <w:rsid w:val="00CB45E9"/>
    <w:rsid w:val="00CB4B94"/>
    <w:rsid w:val="00CB4C42"/>
    <w:rsid w:val="00CB4DDD"/>
    <w:rsid w:val="00CB4E36"/>
    <w:rsid w:val="00CB6625"/>
    <w:rsid w:val="00CB6680"/>
    <w:rsid w:val="00CB671E"/>
    <w:rsid w:val="00CB678A"/>
    <w:rsid w:val="00CB67C0"/>
    <w:rsid w:val="00CB69BA"/>
    <w:rsid w:val="00CB6B6C"/>
    <w:rsid w:val="00CB6B82"/>
    <w:rsid w:val="00CB7304"/>
    <w:rsid w:val="00CB73D7"/>
    <w:rsid w:val="00CB7C08"/>
    <w:rsid w:val="00CC0730"/>
    <w:rsid w:val="00CC0A81"/>
    <w:rsid w:val="00CC0AA4"/>
    <w:rsid w:val="00CC28E2"/>
    <w:rsid w:val="00CC29EA"/>
    <w:rsid w:val="00CC3AA8"/>
    <w:rsid w:val="00CC44AB"/>
    <w:rsid w:val="00CC4873"/>
    <w:rsid w:val="00CC4E60"/>
    <w:rsid w:val="00CC5539"/>
    <w:rsid w:val="00CC5778"/>
    <w:rsid w:val="00CC622C"/>
    <w:rsid w:val="00CC6269"/>
    <w:rsid w:val="00CC6414"/>
    <w:rsid w:val="00CC68D5"/>
    <w:rsid w:val="00CC6CED"/>
    <w:rsid w:val="00CC6E1A"/>
    <w:rsid w:val="00CC6F00"/>
    <w:rsid w:val="00CC70A8"/>
    <w:rsid w:val="00CC720B"/>
    <w:rsid w:val="00CC7305"/>
    <w:rsid w:val="00CC78AF"/>
    <w:rsid w:val="00CD029A"/>
    <w:rsid w:val="00CD049B"/>
    <w:rsid w:val="00CD0590"/>
    <w:rsid w:val="00CD0F05"/>
    <w:rsid w:val="00CD10A9"/>
    <w:rsid w:val="00CD13B1"/>
    <w:rsid w:val="00CD1601"/>
    <w:rsid w:val="00CD1CC3"/>
    <w:rsid w:val="00CD2011"/>
    <w:rsid w:val="00CD2790"/>
    <w:rsid w:val="00CD2995"/>
    <w:rsid w:val="00CD2C86"/>
    <w:rsid w:val="00CD2F6F"/>
    <w:rsid w:val="00CD2F85"/>
    <w:rsid w:val="00CD330A"/>
    <w:rsid w:val="00CD334A"/>
    <w:rsid w:val="00CD3364"/>
    <w:rsid w:val="00CD3D94"/>
    <w:rsid w:val="00CD4415"/>
    <w:rsid w:val="00CD443B"/>
    <w:rsid w:val="00CD47F2"/>
    <w:rsid w:val="00CD4A53"/>
    <w:rsid w:val="00CD4B78"/>
    <w:rsid w:val="00CD5120"/>
    <w:rsid w:val="00CD5571"/>
    <w:rsid w:val="00CD592C"/>
    <w:rsid w:val="00CD5C6C"/>
    <w:rsid w:val="00CD5E03"/>
    <w:rsid w:val="00CD62C8"/>
    <w:rsid w:val="00CD6449"/>
    <w:rsid w:val="00CD656B"/>
    <w:rsid w:val="00CD664D"/>
    <w:rsid w:val="00CD6FBB"/>
    <w:rsid w:val="00CD7313"/>
    <w:rsid w:val="00CD749C"/>
    <w:rsid w:val="00CD77D0"/>
    <w:rsid w:val="00CD79FB"/>
    <w:rsid w:val="00CD7CE3"/>
    <w:rsid w:val="00CE01EB"/>
    <w:rsid w:val="00CE023E"/>
    <w:rsid w:val="00CE0512"/>
    <w:rsid w:val="00CE0957"/>
    <w:rsid w:val="00CE0A34"/>
    <w:rsid w:val="00CE0DE8"/>
    <w:rsid w:val="00CE1347"/>
    <w:rsid w:val="00CE1431"/>
    <w:rsid w:val="00CE1BC6"/>
    <w:rsid w:val="00CE28E4"/>
    <w:rsid w:val="00CE2AD3"/>
    <w:rsid w:val="00CE2B8A"/>
    <w:rsid w:val="00CE2CB9"/>
    <w:rsid w:val="00CE308B"/>
    <w:rsid w:val="00CE32FC"/>
    <w:rsid w:val="00CE3360"/>
    <w:rsid w:val="00CE3634"/>
    <w:rsid w:val="00CE3D71"/>
    <w:rsid w:val="00CE4207"/>
    <w:rsid w:val="00CE52C9"/>
    <w:rsid w:val="00CE5BB9"/>
    <w:rsid w:val="00CE5D67"/>
    <w:rsid w:val="00CE5D83"/>
    <w:rsid w:val="00CE64EF"/>
    <w:rsid w:val="00CE6DE3"/>
    <w:rsid w:val="00CE7260"/>
    <w:rsid w:val="00CE72B9"/>
    <w:rsid w:val="00CE72D0"/>
    <w:rsid w:val="00CE744B"/>
    <w:rsid w:val="00CE74D4"/>
    <w:rsid w:val="00CE7745"/>
    <w:rsid w:val="00CE793A"/>
    <w:rsid w:val="00CE7EB6"/>
    <w:rsid w:val="00CE7F61"/>
    <w:rsid w:val="00CF07E2"/>
    <w:rsid w:val="00CF0854"/>
    <w:rsid w:val="00CF0906"/>
    <w:rsid w:val="00CF0C1F"/>
    <w:rsid w:val="00CF1227"/>
    <w:rsid w:val="00CF132B"/>
    <w:rsid w:val="00CF19F5"/>
    <w:rsid w:val="00CF1D9A"/>
    <w:rsid w:val="00CF1FA1"/>
    <w:rsid w:val="00CF245E"/>
    <w:rsid w:val="00CF26F2"/>
    <w:rsid w:val="00CF2726"/>
    <w:rsid w:val="00CF288F"/>
    <w:rsid w:val="00CF2B5C"/>
    <w:rsid w:val="00CF2C6D"/>
    <w:rsid w:val="00CF2D9D"/>
    <w:rsid w:val="00CF32E8"/>
    <w:rsid w:val="00CF3304"/>
    <w:rsid w:val="00CF358B"/>
    <w:rsid w:val="00CF3EDA"/>
    <w:rsid w:val="00CF3EF8"/>
    <w:rsid w:val="00CF413B"/>
    <w:rsid w:val="00CF43DC"/>
    <w:rsid w:val="00CF4524"/>
    <w:rsid w:val="00CF48EA"/>
    <w:rsid w:val="00CF49E0"/>
    <w:rsid w:val="00CF4AA0"/>
    <w:rsid w:val="00CF4F82"/>
    <w:rsid w:val="00CF525E"/>
    <w:rsid w:val="00CF5FE9"/>
    <w:rsid w:val="00CF67B1"/>
    <w:rsid w:val="00CF6872"/>
    <w:rsid w:val="00CF6DB0"/>
    <w:rsid w:val="00CF6E11"/>
    <w:rsid w:val="00CF7238"/>
    <w:rsid w:val="00CF7C8A"/>
    <w:rsid w:val="00D00065"/>
    <w:rsid w:val="00D00A48"/>
    <w:rsid w:val="00D00AF5"/>
    <w:rsid w:val="00D00B86"/>
    <w:rsid w:val="00D00B8F"/>
    <w:rsid w:val="00D0101F"/>
    <w:rsid w:val="00D01ADA"/>
    <w:rsid w:val="00D01E33"/>
    <w:rsid w:val="00D01FBB"/>
    <w:rsid w:val="00D021CE"/>
    <w:rsid w:val="00D02412"/>
    <w:rsid w:val="00D0293C"/>
    <w:rsid w:val="00D02AEC"/>
    <w:rsid w:val="00D02E11"/>
    <w:rsid w:val="00D03B12"/>
    <w:rsid w:val="00D03D41"/>
    <w:rsid w:val="00D04349"/>
    <w:rsid w:val="00D04585"/>
    <w:rsid w:val="00D0478A"/>
    <w:rsid w:val="00D04B6E"/>
    <w:rsid w:val="00D04E4C"/>
    <w:rsid w:val="00D0579B"/>
    <w:rsid w:val="00D05936"/>
    <w:rsid w:val="00D05A2E"/>
    <w:rsid w:val="00D05BF4"/>
    <w:rsid w:val="00D05D51"/>
    <w:rsid w:val="00D06030"/>
    <w:rsid w:val="00D06045"/>
    <w:rsid w:val="00D06060"/>
    <w:rsid w:val="00D060ED"/>
    <w:rsid w:val="00D0639C"/>
    <w:rsid w:val="00D06F5E"/>
    <w:rsid w:val="00D06F94"/>
    <w:rsid w:val="00D07233"/>
    <w:rsid w:val="00D074E0"/>
    <w:rsid w:val="00D07558"/>
    <w:rsid w:val="00D07A66"/>
    <w:rsid w:val="00D101E8"/>
    <w:rsid w:val="00D1087E"/>
    <w:rsid w:val="00D10E1D"/>
    <w:rsid w:val="00D11833"/>
    <w:rsid w:val="00D11875"/>
    <w:rsid w:val="00D11BF6"/>
    <w:rsid w:val="00D1208B"/>
    <w:rsid w:val="00D129C1"/>
    <w:rsid w:val="00D13081"/>
    <w:rsid w:val="00D13D23"/>
    <w:rsid w:val="00D13F82"/>
    <w:rsid w:val="00D147EF"/>
    <w:rsid w:val="00D15479"/>
    <w:rsid w:val="00D15514"/>
    <w:rsid w:val="00D158B4"/>
    <w:rsid w:val="00D15949"/>
    <w:rsid w:val="00D15AB0"/>
    <w:rsid w:val="00D15D88"/>
    <w:rsid w:val="00D15ED6"/>
    <w:rsid w:val="00D15EEF"/>
    <w:rsid w:val="00D15F0E"/>
    <w:rsid w:val="00D16393"/>
    <w:rsid w:val="00D16BE7"/>
    <w:rsid w:val="00D17036"/>
    <w:rsid w:val="00D17627"/>
    <w:rsid w:val="00D17AF8"/>
    <w:rsid w:val="00D17BD4"/>
    <w:rsid w:val="00D17C0D"/>
    <w:rsid w:val="00D17D6D"/>
    <w:rsid w:val="00D20A68"/>
    <w:rsid w:val="00D20AA7"/>
    <w:rsid w:val="00D20DD8"/>
    <w:rsid w:val="00D210DF"/>
    <w:rsid w:val="00D21DFC"/>
    <w:rsid w:val="00D22141"/>
    <w:rsid w:val="00D22203"/>
    <w:rsid w:val="00D22284"/>
    <w:rsid w:val="00D222C4"/>
    <w:rsid w:val="00D2294E"/>
    <w:rsid w:val="00D22A56"/>
    <w:rsid w:val="00D22F7E"/>
    <w:rsid w:val="00D230D2"/>
    <w:rsid w:val="00D2319C"/>
    <w:rsid w:val="00D231B5"/>
    <w:rsid w:val="00D2334C"/>
    <w:rsid w:val="00D234C1"/>
    <w:rsid w:val="00D23894"/>
    <w:rsid w:val="00D242AB"/>
    <w:rsid w:val="00D24BC2"/>
    <w:rsid w:val="00D24F95"/>
    <w:rsid w:val="00D2508A"/>
    <w:rsid w:val="00D25DF4"/>
    <w:rsid w:val="00D25E2C"/>
    <w:rsid w:val="00D25E48"/>
    <w:rsid w:val="00D25EA4"/>
    <w:rsid w:val="00D263CB"/>
    <w:rsid w:val="00D26442"/>
    <w:rsid w:val="00D26743"/>
    <w:rsid w:val="00D267F1"/>
    <w:rsid w:val="00D268D3"/>
    <w:rsid w:val="00D26B41"/>
    <w:rsid w:val="00D26FDC"/>
    <w:rsid w:val="00D27561"/>
    <w:rsid w:val="00D275C9"/>
    <w:rsid w:val="00D277B5"/>
    <w:rsid w:val="00D27B68"/>
    <w:rsid w:val="00D27F95"/>
    <w:rsid w:val="00D30010"/>
    <w:rsid w:val="00D305A1"/>
    <w:rsid w:val="00D30640"/>
    <w:rsid w:val="00D30B6D"/>
    <w:rsid w:val="00D3186C"/>
    <w:rsid w:val="00D31EFE"/>
    <w:rsid w:val="00D323EF"/>
    <w:rsid w:val="00D324E4"/>
    <w:rsid w:val="00D325BA"/>
    <w:rsid w:val="00D32872"/>
    <w:rsid w:val="00D32B9B"/>
    <w:rsid w:val="00D33561"/>
    <w:rsid w:val="00D3361D"/>
    <w:rsid w:val="00D33AAD"/>
    <w:rsid w:val="00D347A4"/>
    <w:rsid w:val="00D34AA8"/>
    <w:rsid w:val="00D34B12"/>
    <w:rsid w:val="00D353D1"/>
    <w:rsid w:val="00D35531"/>
    <w:rsid w:val="00D35B8A"/>
    <w:rsid w:val="00D35D21"/>
    <w:rsid w:val="00D35EF9"/>
    <w:rsid w:val="00D35F95"/>
    <w:rsid w:val="00D3622E"/>
    <w:rsid w:val="00D36939"/>
    <w:rsid w:val="00D36CFE"/>
    <w:rsid w:val="00D37586"/>
    <w:rsid w:val="00D377D5"/>
    <w:rsid w:val="00D37EEC"/>
    <w:rsid w:val="00D40129"/>
    <w:rsid w:val="00D4070E"/>
    <w:rsid w:val="00D408E7"/>
    <w:rsid w:val="00D409D4"/>
    <w:rsid w:val="00D40C12"/>
    <w:rsid w:val="00D40D7B"/>
    <w:rsid w:val="00D41192"/>
    <w:rsid w:val="00D416B7"/>
    <w:rsid w:val="00D418BA"/>
    <w:rsid w:val="00D41AAB"/>
    <w:rsid w:val="00D428D7"/>
    <w:rsid w:val="00D42936"/>
    <w:rsid w:val="00D432AF"/>
    <w:rsid w:val="00D43373"/>
    <w:rsid w:val="00D43523"/>
    <w:rsid w:val="00D43575"/>
    <w:rsid w:val="00D439E1"/>
    <w:rsid w:val="00D43AD8"/>
    <w:rsid w:val="00D43CDE"/>
    <w:rsid w:val="00D43E37"/>
    <w:rsid w:val="00D4410A"/>
    <w:rsid w:val="00D4494A"/>
    <w:rsid w:val="00D45131"/>
    <w:rsid w:val="00D453D7"/>
    <w:rsid w:val="00D454EB"/>
    <w:rsid w:val="00D4550F"/>
    <w:rsid w:val="00D45EF9"/>
    <w:rsid w:val="00D462EB"/>
    <w:rsid w:val="00D4672B"/>
    <w:rsid w:val="00D46830"/>
    <w:rsid w:val="00D46C5C"/>
    <w:rsid w:val="00D46D79"/>
    <w:rsid w:val="00D46EEA"/>
    <w:rsid w:val="00D470D3"/>
    <w:rsid w:val="00D476B6"/>
    <w:rsid w:val="00D47B3C"/>
    <w:rsid w:val="00D47D73"/>
    <w:rsid w:val="00D47EF6"/>
    <w:rsid w:val="00D505D1"/>
    <w:rsid w:val="00D506C3"/>
    <w:rsid w:val="00D510D0"/>
    <w:rsid w:val="00D511E7"/>
    <w:rsid w:val="00D51725"/>
    <w:rsid w:val="00D51916"/>
    <w:rsid w:val="00D51CA2"/>
    <w:rsid w:val="00D51E0D"/>
    <w:rsid w:val="00D51F17"/>
    <w:rsid w:val="00D51FED"/>
    <w:rsid w:val="00D5206F"/>
    <w:rsid w:val="00D520A6"/>
    <w:rsid w:val="00D528BD"/>
    <w:rsid w:val="00D5291D"/>
    <w:rsid w:val="00D52C0B"/>
    <w:rsid w:val="00D52C21"/>
    <w:rsid w:val="00D5305B"/>
    <w:rsid w:val="00D53A11"/>
    <w:rsid w:val="00D5425B"/>
    <w:rsid w:val="00D54611"/>
    <w:rsid w:val="00D54C1C"/>
    <w:rsid w:val="00D54C9F"/>
    <w:rsid w:val="00D54CE8"/>
    <w:rsid w:val="00D55095"/>
    <w:rsid w:val="00D55E09"/>
    <w:rsid w:val="00D56690"/>
    <w:rsid w:val="00D56A80"/>
    <w:rsid w:val="00D56ACA"/>
    <w:rsid w:val="00D56F13"/>
    <w:rsid w:val="00D56F84"/>
    <w:rsid w:val="00D57001"/>
    <w:rsid w:val="00D57072"/>
    <w:rsid w:val="00D57259"/>
    <w:rsid w:val="00D57CDA"/>
    <w:rsid w:val="00D57F0F"/>
    <w:rsid w:val="00D603D2"/>
    <w:rsid w:val="00D6041F"/>
    <w:rsid w:val="00D60600"/>
    <w:rsid w:val="00D60EB9"/>
    <w:rsid w:val="00D6102E"/>
    <w:rsid w:val="00D61268"/>
    <w:rsid w:val="00D61476"/>
    <w:rsid w:val="00D61535"/>
    <w:rsid w:val="00D618E5"/>
    <w:rsid w:val="00D61B6B"/>
    <w:rsid w:val="00D61D5A"/>
    <w:rsid w:val="00D61FF0"/>
    <w:rsid w:val="00D62231"/>
    <w:rsid w:val="00D6255D"/>
    <w:rsid w:val="00D626FC"/>
    <w:rsid w:val="00D62A53"/>
    <w:rsid w:val="00D62C10"/>
    <w:rsid w:val="00D62C8A"/>
    <w:rsid w:val="00D62F1C"/>
    <w:rsid w:val="00D63504"/>
    <w:rsid w:val="00D63591"/>
    <w:rsid w:val="00D63984"/>
    <w:rsid w:val="00D63C94"/>
    <w:rsid w:val="00D63CDE"/>
    <w:rsid w:val="00D64CEA"/>
    <w:rsid w:val="00D65695"/>
    <w:rsid w:val="00D6570E"/>
    <w:rsid w:val="00D65A33"/>
    <w:rsid w:val="00D65C71"/>
    <w:rsid w:val="00D65E99"/>
    <w:rsid w:val="00D6643C"/>
    <w:rsid w:val="00D666A8"/>
    <w:rsid w:val="00D66914"/>
    <w:rsid w:val="00D66985"/>
    <w:rsid w:val="00D66A9C"/>
    <w:rsid w:val="00D66B2F"/>
    <w:rsid w:val="00D66CE7"/>
    <w:rsid w:val="00D66F1D"/>
    <w:rsid w:val="00D677F6"/>
    <w:rsid w:val="00D67815"/>
    <w:rsid w:val="00D701BF"/>
    <w:rsid w:val="00D704F1"/>
    <w:rsid w:val="00D7060F"/>
    <w:rsid w:val="00D708FB"/>
    <w:rsid w:val="00D708FC"/>
    <w:rsid w:val="00D71127"/>
    <w:rsid w:val="00D714D7"/>
    <w:rsid w:val="00D7152D"/>
    <w:rsid w:val="00D71643"/>
    <w:rsid w:val="00D71B46"/>
    <w:rsid w:val="00D729ED"/>
    <w:rsid w:val="00D72A04"/>
    <w:rsid w:val="00D72BE1"/>
    <w:rsid w:val="00D72E15"/>
    <w:rsid w:val="00D72F92"/>
    <w:rsid w:val="00D738E4"/>
    <w:rsid w:val="00D742A9"/>
    <w:rsid w:val="00D74B35"/>
    <w:rsid w:val="00D74B3D"/>
    <w:rsid w:val="00D74FB7"/>
    <w:rsid w:val="00D751B5"/>
    <w:rsid w:val="00D755C9"/>
    <w:rsid w:val="00D75B91"/>
    <w:rsid w:val="00D75EB8"/>
    <w:rsid w:val="00D7657D"/>
    <w:rsid w:val="00D76663"/>
    <w:rsid w:val="00D771EA"/>
    <w:rsid w:val="00D7732D"/>
    <w:rsid w:val="00D8026D"/>
    <w:rsid w:val="00D803E6"/>
    <w:rsid w:val="00D80760"/>
    <w:rsid w:val="00D80BF7"/>
    <w:rsid w:val="00D80F0F"/>
    <w:rsid w:val="00D8119F"/>
    <w:rsid w:val="00D815CB"/>
    <w:rsid w:val="00D81AFE"/>
    <w:rsid w:val="00D81B98"/>
    <w:rsid w:val="00D81E77"/>
    <w:rsid w:val="00D823D5"/>
    <w:rsid w:val="00D82779"/>
    <w:rsid w:val="00D82B99"/>
    <w:rsid w:val="00D83002"/>
    <w:rsid w:val="00D83003"/>
    <w:rsid w:val="00D830C2"/>
    <w:rsid w:val="00D8324A"/>
    <w:rsid w:val="00D83428"/>
    <w:rsid w:val="00D83920"/>
    <w:rsid w:val="00D83A20"/>
    <w:rsid w:val="00D83A58"/>
    <w:rsid w:val="00D84504"/>
    <w:rsid w:val="00D84F78"/>
    <w:rsid w:val="00D84FC1"/>
    <w:rsid w:val="00D8513B"/>
    <w:rsid w:val="00D85BB3"/>
    <w:rsid w:val="00D85CB8"/>
    <w:rsid w:val="00D85FCF"/>
    <w:rsid w:val="00D866FA"/>
    <w:rsid w:val="00D876E3"/>
    <w:rsid w:val="00D87AD4"/>
    <w:rsid w:val="00D87D88"/>
    <w:rsid w:val="00D9002A"/>
    <w:rsid w:val="00D900B5"/>
    <w:rsid w:val="00D90245"/>
    <w:rsid w:val="00D90B05"/>
    <w:rsid w:val="00D920C1"/>
    <w:rsid w:val="00D92690"/>
    <w:rsid w:val="00D926C2"/>
    <w:rsid w:val="00D92A3D"/>
    <w:rsid w:val="00D92AAC"/>
    <w:rsid w:val="00D92C78"/>
    <w:rsid w:val="00D92DFF"/>
    <w:rsid w:val="00D92F37"/>
    <w:rsid w:val="00D9307E"/>
    <w:rsid w:val="00D94087"/>
    <w:rsid w:val="00D945A0"/>
    <w:rsid w:val="00D95990"/>
    <w:rsid w:val="00D962ED"/>
    <w:rsid w:val="00D96859"/>
    <w:rsid w:val="00D96D8A"/>
    <w:rsid w:val="00D96E9E"/>
    <w:rsid w:val="00D9725D"/>
    <w:rsid w:val="00D974FD"/>
    <w:rsid w:val="00D97968"/>
    <w:rsid w:val="00D97A99"/>
    <w:rsid w:val="00D97CB1"/>
    <w:rsid w:val="00DA0418"/>
    <w:rsid w:val="00DA0698"/>
    <w:rsid w:val="00DA0B2C"/>
    <w:rsid w:val="00DA0C37"/>
    <w:rsid w:val="00DA0ECD"/>
    <w:rsid w:val="00DA1383"/>
    <w:rsid w:val="00DA1462"/>
    <w:rsid w:val="00DA1550"/>
    <w:rsid w:val="00DA2245"/>
    <w:rsid w:val="00DA2789"/>
    <w:rsid w:val="00DA2A33"/>
    <w:rsid w:val="00DA2B1B"/>
    <w:rsid w:val="00DA307C"/>
    <w:rsid w:val="00DA348E"/>
    <w:rsid w:val="00DA34E4"/>
    <w:rsid w:val="00DA3FAB"/>
    <w:rsid w:val="00DA3FEE"/>
    <w:rsid w:val="00DA428A"/>
    <w:rsid w:val="00DA4665"/>
    <w:rsid w:val="00DA47FE"/>
    <w:rsid w:val="00DA48A4"/>
    <w:rsid w:val="00DA4943"/>
    <w:rsid w:val="00DA5838"/>
    <w:rsid w:val="00DA5B28"/>
    <w:rsid w:val="00DA5ED1"/>
    <w:rsid w:val="00DA6013"/>
    <w:rsid w:val="00DA616D"/>
    <w:rsid w:val="00DA62FB"/>
    <w:rsid w:val="00DA690F"/>
    <w:rsid w:val="00DA6A59"/>
    <w:rsid w:val="00DA6BD4"/>
    <w:rsid w:val="00DA719E"/>
    <w:rsid w:val="00DA7241"/>
    <w:rsid w:val="00DA78CD"/>
    <w:rsid w:val="00DB0297"/>
    <w:rsid w:val="00DB0570"/>
    <w:rsid w:val="00DB0775"/>
    <w:rsid w:val="00DB0BB3"/>
    <w:rsid w:val="00DB0C22"/>
    <w:rsid w:val="00DB0D06"/>
    <w:rsid w:val="00DB0E3F"/>
    <w:rsid w:val="00DB120E"/>
    <w:rsid w:val="00DB157F"/>
    <w:rsid w:val="00DB159C"/>
    <w:rsid w:val="00DB19D2"/>
    <w:rsid w:val="00DB1A04"/>
    <w:rsid w:val="00DB1DF3"/>
    <w:rsid w:val="00DB1F9D"/>
    <w:rsid w:val="00DB1FAF"/>
    <w:rsid w:val="00DB2732"/>
    <w:rsid w:val="00DB2C99"/>
    <w:rsid w:val="00DB2D8E"/>
    <w:rsid w:val="00DB2D9C"/>
    <w:rsid w:val="00DB2F64"/>
    <w:rsid w:val="00DB35FB"/>
    <w:rsid w:val="00DB41CE"/>
    <w:rsid w:val="00DB42F5"/>
    <w:rsid w:val="00DB4516"/>
    <w:rsid w:val="00DB4627"/>
    <w:rsid w:val="00DB4E1D"/>
    <w:rsid w:val="00DB51FB"/>
    <w:rsid w:val="00DB5407"/>
    <w:rsid w:val="00DB5464"/>
    <w:rsid w:val="00DB6046"/>
    <w:rsid w:val="00DB646B"/>
    <w:rsid w:val="00DB6489"/>
    <w:rsid w:val="00DB71CB"/>
    <w:rsid w:val="00DB7226"/>
    <w:rsid w:val="00DB74BE"/>
    <w:rsid w:val="00DB77C7"/>
    <w:rsid w:val="00DC0867"/>
    <w:rsid w:val="00DC0C6C"/>
    <w:rsid w:val="00DC0F99"/>
    <w:rsid w:val="00DC11D0"/>
    <w:rsid w:val="00DC1605"/>
    <w:rsid w:val="00DC164E"/>
    <w:rsid w:val="00DC1AC6"/>
    <w:rsid w:val="00DC1AEC"/>
    <w:rsid w:val="00DC1B4C"/>
    <w:rsid w:val="00DC23FC"/>
    <w:rsid w:val="00DC2965"/>
    <w:rsid w:val="00DC2FF7"/>
    <w:rsid w:val="00DC30EA"/>
    <w:rsid w:val="00DC31D6"/>
    <w:rsid w:val="00DC348E"/>
    <w:rsid w:val="00DC374B"/>
    <w:rsid w:val="00DC3A07"/>
    <w:rsid w:val="00DC3DC0"/>
    <w:rsid w:val="00DC3DF9"/>
    <w:rsid w:val="00DC3E88"/>
    <w:rsid w:val="00DC3E9A"/>
    <w:rsid w:val="00DC3FEE"/>
    <w:rsid w:val="00DC40E2"/>
    <w:rsid w:val="00DC4E6C"/>
    <w:rsid w:val="00DC4E85"/>
    <w:rsid w:val="00DC5412"/>
    <w:rsid w:val="00DC5635"/>
    <w:rsid w:val="00DC5B39"/>
    <w:rsid w:val="00DC5FC5"/>
    <w:rsid w:val="00DC63A6"/>
    <w:rsid w:val="00DC63D5"/>
    <w:rsid w:val="00DC6689"/>
    <w:rsid w:val="00DC6942"/>
    <w:rsid w:val="00DC6C72"/>
    <w:rsid w:val="00DC799E"/>
    <w:rsid w:val="00DC79C3"/>
    <w:rsid w:val="00DD05E8"/>
    <w:rsid w:val="00DD07F5"/>
    <w:rsid w:val="00DD08A5"/>
    <w:rsid w:val="00DD08AE"/>
    <w:rsid w:val="00DD08EC"/>
    <w:rsid w:val="00DD1C29"/>
    <w:rsid w:val="00DD1D40"/>
    <w:rsid w:val="00DD24B7"/>
    <w:rsid w:val="00DD27FF"/>
    <w:rsid w:val="00DD2F7A"/>
    <w:rsid w:val="00DD315D"/>
    <w:rsid w:val="00DD392C"/>
    <w:rsid w:val="00DD3969"/>
    <w:rsid w:val="00DD410D"/>
    <w:rsid w:val="00DD4617"/>
    <w:rsid w:val="00DD4B6B"/>
    <w:rsid w:val="00DD4CE0"/>
    <w:rsid w:val="00DD546F"/>
    <w:rsid w:val="00DD56B2"/>
    <w:rsid w:val="00DD573D"/>
    <w:rsid w:val="00DD5A65"/>
    <w:rsid w:val="00DD5A93"/>
    <w:rsid w:val="00DD5AAD"/>
    <w:rsid w:val="00DD5AC0"/>
    <w:rsid w:val="00DD5DF7"/>
    <w:rsid w:val="00DD612F"/>
    <w:rsid w:val="00DD6188"/>
    <w:rsid w:val="00DD62AF"/>
    <w:rsid w:val="00DD66F4"/>
    <w:rsid w:val="00DD6776"/>
    <w:rsid w:val="00DD7EA4"/>
    <w:rsid w:val="00DE0570"/>
    <w:rsid w:val="00DE0610"/>
    <w:rsid w:val="00DE0F6F"/>
    <w:rsid w:val="00DE1209"/>
    <w:rsid w:val="00DE1416"/>
    <w:rsid w:val="00DE15C1"/>
    <w:rsid w:val="00DE18E4"/>
    <w:rsid w:val="00DE2353"/>
    <w:rsid w:val="00DE24C7"/>
    <w:rsid w:val="00DE28AF"/>
    <w:rsid w:val="00DE2A0D"/>
    <w:rsid w:val="00DE2AF1"/>
    <w:rsid w:val="00DE30C4"/>
    <w:rsid w:val="00DE4021"/>
    <w:rsid w:val="00DE4308"/>
    <w:rsid w:val="00DE4333"/>
    <w:rsid w:val="00DE4657"/>
    <w:rsid w:val="00DE48F0"/>
    <w:rsid w:val="00DE491E"/>
    <w:rsid w:val="00DE49B7"/>
    <w:rsid w:val="00DE4DA1"/>
    <w:rsid w:val="00DE4DD5"/>
    <w:rsid w:val="00DE51AF"/>
    <w:rsid w:val="00DE5BB7"/>
    <w:rsid w:val="00DE6197"/>
    <w:rsid w:val="00DE61A0"/>
    <w:rsid w:val="00DE6303"/>
    <w:rsid w:val="00DE6528"/>
    <w:rsid w:val="00DE652A"/>
    <w:rsid w:val="00DE6925"/>
    <w:rsid w:val="00DE6BBA"/>
    <w:rsid w:val="00DE6C4B"/>
    <w:rsid w:val="00DE6C95"/>
    <w:rsid w:val="00DE6F42"/>
    <w:rsid w:val="00DF02EB"/>
    <w:rsid w:val="00DF0EC9"/>
    <w:rsid w:val="00DF1230"/>
    <w:rsid w:val="00DF222F"/>
    <w:rsid w:val="00DF22FB"/>
    <w:rsid w:val="00DF2481"/>
    <w:rsid w:val="00DF2BB5"/>
    <w:rsid w:val="00DF3071"/>
    <w:rsid w:val="00DF338F"/>
    <w:rsid w:val="00DF366E"/>
    <w:rsid w:val="00DF3B81"/>
    <w:rsid w:val="00DF3D5F"/>
    <w:rsid w:val="00DF3D76"/>
    <w:rsid w:val="00DF3F35"/>
    <w:rsid w:val="00DF3FD6"/>
    <w:rsid w:val="00DF4202"/>
    <w:rsid w:val="00DF463A"/>
    <w:rsid w:val="00DF4B79"/>
    <w:rsid w:val="00DF5066"/>
    <w:rsid w:val="00DF5225"/>
    <w:rsid w:val="00DF5414"/>
    <w:rsid w:val="00DF5B0F"/>
    <w:rsid w:val="00DF5B81"/>
    <w:rsid w:val="00DF5FC9"/>
    <w:rsid w:val="00DF613F"/>
    <w:rsid w:val="00DF67DB"/>
    <w:rsid w:val="00DF6C25"/>
    <w:rsid w:val="00DF6D8D"/>
    <w:rsid w:val="00DF76AE"/>
    <w:rsid w:val="00DF7792"/>
    <w:rsid w:val="00DF7BB6"/>
    <w:rsid w:val="00E0013F"/>
    <w:rsid w:val="00E001A2"/>
    <w:rsid w:val="00E003F5"/>
    <w:rsid w:val="00E0093A"/>
    <w:rsid w:val="00E017CD"/>
    <w:rsid w:val="00E018A6"/>
    <w:rsid w:val="00E0191C"/>
    <w:rsid w:val="00E01C92"/>
    <w:rsid w:val="00E0215E"/>
    <w:rsid w:val="00E022F1"/>
    <w:rsid w:val="00E025E6"/>
    <w:rsid w:val="00E0326B"/>
    <w:rsid w:val="00E03282"/>
    <w:rsid w:val="00E03F79"/>
    <w:rsid w:val="00E042FF"/>
    <w:rsid w:val="00E0458A"/>
    <w:rsid w:val="00E0462C"/>
    <w:rsid w:val="00E0481E"/>
    <w:rsid w:val="00E04F89"/>
    <w:rsid w:val="00E052C1"/>
    <w:rsid w:val="00E052EF"/>
    <w:rsid w:val="00E0579A"/>
    <w:rsid w:val="00E05C0D"/>
    <w:rsid w:val="00E05D3E"/>
    <w:rsid w:val="00E05D73"/>
    <w:rsid w:val="00E0605C"/>
    <w:rsid w:val="00E062A3"/>
    <w:rsid w:val="00E0670F"/>
    <w:rsid w:val="00E0693E"/>
    <w:rsid w:val="00E06BF2"/>
    <w:rsid w:val="00E06DF8"/>
    <w:rsid w:val="00E0733D"/>
    <w:rsid w:val="00E0734F"/>
    <w:rsid w:val="00E07973"/>
    <w:rsid w:val="00E07FA7"/>
    <w:rsid w:val="00E10385"/>
    <w:rsid w:val="00E103F4"/>
    <w:rsid w:val="00E10598"/>
    <w:rsid w:val="00E11456"/>
    <w:rsid w:val="00E11547"/>
    <w:rsid w:val="00E1169F"/>
    <w:rsid w:val="00E11A3B"/>
    <w:rsid w:val="00E124DA"/>
    <w:rsid w:val="00E12A04"/>
    <w:rsid w:val="00E12AE9"/>
    <w:rsid w:val="00E12B21"/>
    <w:rsid w:val="00E12BD7"/>
    <w:rsid w:val="00E12CEF"/>
    <w:rsid w:val="00E12E85"/>
    <w:rsid w:val="00E12EC7"/>
    <w:rsid w:val="00E12F1A"/>
    <w:rsid w:val="00E13185"/>
    <w:rsid w:val="00E13395"/>
    <w:rsid w:val="00E136E7"/>
    <w:rsid w:val="00E137C8"/>
    <w:rsid w:val="00E13A1F"/>
    <w:rsid w:val="00E13AAF"/>
    <w:rsid w:val="00E13C8A"/>
    <w:rsid w:val="00E143A1"/>
    <w:rsid w:val="00E14724"/>
    <w:rsid w:val="00E1477D"/>
    <w:rsid w:val="00E14928"/>
    <w:rsid w:val="00E14964"/>
    <w:rsid w:val="00E14B34"/>
    <w:rsid w:val="00E14CA9"/>
    <w:rsid w:val="00E150D4"/>
    <w:rsid w:val="00E15353"/>
    <w:rsid w:val="00E1563F"/>
    <w:rsid w:val="00E157D2"/>
    <w:rsid w:val="00E15B44"/>
    <w:rsid w:val="00E15C38"/>
    <w:rsid w:val="00E15DB7"/>
    <w:rsid w:val="00E16113"/>
    <w:rsid w:val="00E16E39"/>
    <w:rsid w:val="00E17594"/>
    <w:rsid w:val="00E17675"/>
    <w:rsid w:val="00E17A3D"/>
    <w:rsid w:val="00E17F17"/>
    <w:rsid w:val="00E17F81"/>
    <w:rsid w:val="00E201E4"/>
    <w:rsid w:val="00E202D5"/>
    <w:rsid w:val="00E204AB"/>
    <w:rsid w:val="00E20527"/>
    <w:rsid w:val="00E20687"/>
    <w:rsid w:val="00E20F1D"/>
    <w:rsid w:val="00E21542"/>
    <w:rsid w:val="00E217EB"/>
    <w:rsid w:val="00E21E6C"/>
    <w:rsid w:val="00E21F51"/>
    <w:rsid w:val="00E224F3"/>
    <w:rsid w:val="00E226B5"/>
    <w:rsid w:val="00E231DE"/>
    <w:rsid w:val="00E233D6"/>
    <w:rsid w:val="00E24244"/>
    <w:rsid w:val="00E2426C"/>
    <w:rsid w:val="00E24AD6"/>
    <w:rsid w:val="00E24D5D"/>
    <w:rsid w:val="00E2504B"/>
    <w:rsid w:val="00E257D7"/>
    <w:rsid w:val="00E259A0"/>
    <w:rsid w:val="00E259DF"/>
    <w:rsid w:val="00E25F55"/>
    <w:rsid w:val="00E26498"/>
    <w:rsid w:val="00E26BE5"/>
    <w:rsid w:val="00E26E30"/>
    <w:rsid w:val="00E27129"/>
    <w:rsid w:val="00E27269"/>
    <w:rsid w:val="00E273D4"/>
    <w:rsid w:val="00E27CC2"/>
    <w:rsid w:val="00E27E69"/>
    <w:rsid w:val="00E30090"/>
    <w:rsid w:val="00E302EF"/>
    <w:rsid w:val="00E303EC"/>
    <w:rsid w:val="00E3060E"/>
    <w:rsid w:val="00E30D19"/>
    <w:rsid w:val="00E30EEE"/>
    <w:rsid w:val="00E31561"/>
    <w:rsid w:val="00E315A8"/>
    <w:rsid w:val="00E315CA"/>
    <w:rsid w:val="00E318C7"/>
    <w:rsid w:val="00E32F08"/>
    <w:rsid w:val="00E337DB"/>
    <w:rsid w:val="00E33BE4"/>
    <w:rsid w:val="00E33E61"/>
    <w:rsid w:val="00E33ED7"/>
    <w:rsid w:val="00E34016"/>
    <w:rsid w:val="00E34142"/>
    <w:rsid w:val="00E34518"/>
    <w:rsid w:val="00E34598"/>
    <w:rsid w:val="00E34733"/>
    <w:rsid w:val="00E34EDE"/>
    <w:rsid w:val="00E3534D"/>
    <w:rsid w:val="00E354D2"/>
    <w:rsid w:val="00E35C98"/>
    <w:rsid w:val="00E35D17"/>
    <w:rsid w:val="00E35EB9"/>
    <w:rsid w:val="00E36094"/>
    <w:rsid w:val="00E36163"/>
    <w:rsid w:val="00E361AA"/>
    <w:rsid w:val="00E3650E"/>
    <w:rsid w:val="00E3676C"/>
    <w:rsid w:val="00E367FE"/>
    <w:rsid w:val="00E36B3B"/>
    <w:rsid w:val="00E36C0C"/>
    <w:rsid w:val="00E37ABA"/>
    <w:rsid w:val="00E37C86"/>
    <w:rsid w:val="00E37D7A"/>
    <w:rsid w:val="00E40404"/>
    <w:rsid w:val="00E408F2"/>
    <w:rsid w:val="00E40D40"/>
    <w:rsid w:val="00E4101B"/>
    <w:rsid w:val="00E414F6"/>
    <w:rsid w:val="00E4169D"/>
    <w:rsid w:val="00E41C76"/>
    <w:rsid w:val="00E41CCD"/>
    <w:rsid w:val="00E41D1F"/>
    <w:rsid w:val="00E4204E"/>
    <w:rsid w:val="00E4212E"/>
    <w:rsid w:val="00E4225D"/>
    <w:rsid w:val="00E42272"/>
    <w:rsid w:val="00E423A0"/>
    <w:rsid w:val="00E423C3"/>
    <w:rsid w:val="00E42505"/>
    <w:rsid w:val="00E425F0"/>
    <w:rsid w:val="00E42AF5"/>
    <w:rsid w:val="00E42D07"/>
    <w:rsid w:val="00E42E88"/>
    <w:rsid w:val="00E42F01"/>
    <w:rsid w:val="00E43AFF"/>
    <w:rsid w:val="00E44394"/>
    <w:rsid w:val="00E44E39"/>
    <w:rsid w:val="00E44F3B"/>
    <w:rsid w:val="00E4501C"/>
    <w:rsid w:val="00E459D2"/>
    <w:rsid w:val="00E46A48"/>
    <w:rsid w:val="00E46BB7"/>
    <w:rsid w:val="00E46E5F"/>
    <w:rsid w:val="00E46E8C"/>
    <w:rsid w:val="00E500A4"/>
    <w:rsid w:val="00E50669"/>
    <w:rsid w:val="00E5086F"/>
    <w:rsid w:val="00E50BFE"/>
    <w:rsid w:val="00E50D80"/>
    <w:rsid w:val="00E50FFA"/>
    <w:rsid w:val="00E51046"/>
    <w:rsid w:val="00E51172"/>
    <w:rsid w:val="00E511BB"/>
    <w:rsid w:val="00E5158B"/>
    <w:rsid w:val="00E51867"/>
    <w:rsid w:val="00E518F9"/>
    <w:rsid w:val="00E51A82"/>
    <w:rsid w:val="00E51F08"/>
    <w:rsid w:val="00E5200B"/>
    <w:rsid w:val="00E5219F"/>
    <w:rsid w:val="00E5233A"/>
    <w:rsid w:val="00E524F0"/>
    <w:rsid w:val="00E52B02"/>
    <w:rsid w:val="00E52C5C"/>
    <w:rsid w:val="00E52F0D"/>
    <w:rsid w:val="00E533BE"/>
    <w:rsid w:val="00E536B1"/>
    <w:rsid w:val="00E54218"/>
    <w:rsid w:val="00E5425E"/>
    <w:rsid w:val="00E5434E"/>
    <w:rsid w:val="00E54722"/>
    <w:rsid w:val="00E548AC"/>
    <w:rsid w:val="00E54DFC"/>
    <w:rsid w:val="00E551D8"/>
    <w:rsid w:val="00E5583A"/>
    <w:rsid w:val="00E55965"/>
    <w:rsid w:val="00E55AE8"/>
    <w:rsid w:val="00E56122"/>
    <w:rsid w:val="00E5640D"/>
    <w:rsid w:val="00E5663E"/>
    <w:rsid w:val="00E5679E"/>
    <w:rsid w:val="00E5680F"/>
    <w:rsid w:val="00E56EE0"/>
    <w:rsid w:val="00E57225"/>
    <w:rsid w:val="00E573CF"/>
    <w:rsid w:val="00E57521"/>
    <w:rsid w:val="00E575AF"/>
    <w:rsid w:val="00E57B1D"/>
    <w:rsid w:val="00E57C1A"/>
    <w:rsid w:val="00E57DF6"/>
    <w:rsid w:val="00E60245"/>
    <w:rsid w:val="00E60993"/>
    <w:rsid w:val="00E60B24"/>
    <w:rsid w:val="00E60DE4"/>
    <w:rsid w:val="00E61488"/>
    <w:rsid w:val="00E61495"/>
    <w:rsid w:val="00E616CD"/>
    <w:rsid w:val="00E61B92"/>
    <w:rsid w:val="00E6215F"/>
    <w:rsid w:val="00E62677"/>
    <w:rsid w:val="00E627CA"/>
    <w:rsid w:val="00E62F13"/>
    <w:rsid w:val="00E634FD"/>
    <w:rsid w:val="00E63D97"/>
    <w:rsid w:val="00E63E33"/>
    <w:rsid w:val="00E644D1"/>
    <w:rsid w:val="00E644DA"/>
    <w:rsid w:val="00E64636"/>
    <w:rsid w:val="00E6532D"/>
    <w:rsid w:val="00E653DC"/>
    <w:rsid w:val="00E65ABF"/>
    <w:rsid w:val="00E65BD8"/>
    <w:rsid w:val="00E66999"/>
    <w:rsid w:val="00E66B7C"/>
    <w:rsid w:val="00E66C52"/>
    <w:rsid w:val="00E67154"/>
    <w:rsid w:val="00E6722A"/>
    <w:rsid w:val="00E703F0"/>
    <w:rsid w:val="00E7071C"/>
    <w:rsid w:val="00E70755"/>
    <w:rsid w:val="00E715B2"/>
    <w:rsid w:val="00E716B2"/>
    <w:rsid w:val="00E718CF"/>
    <w:rsid w:val="00E71E4A"/>
    <w:rsid w:val="00E723E9"/>
    <w:rsid w:val="00E728BF"/>
    <w:rsid w:val="00E72ABA"/>
    <w:rsid w:val="00E72AF4"/>
    <w:rsid w:val="00E73151"/>
    <w:rsid w:val="00E73349"/>
    <w:rsid w:val="00E733A4"/>
    <w:rsid w:val="00E73491"/>
    <w:rsid w:val="00E73F29"/>
    <w:rsid w:val="00E74169"/>
    <w:rsid w:val="00E74CDA"/>
    <w:rsid w:val="00E74E49"/>
    <w:rsid w:val="00E7527B"/>
    <w:rsid w:val="00E75700"/>
    <w:rsid w:val="00E763BF"/>
    <w:rsid w:val="00E7703F"/>
    <w:rsid w:val="00E775C3"/>
    <w:rsid w:val="00E77934"/>
    <w:rsid w:val="00E77B5C"/>
    <w:rsid w:val="00E77D93"/>
    <w:rsid w:val="00E77E85"/>
    <w:rsid w:val="00E77E8B"/>
    <w:rsid w:val="00E80141"/>
    <w:rsid w:val="00E802E7"/>
    <w:rsid w:val="00E802F6"/>
    <w:rsid w:val="00E804F8"/>
    <w:rsid w:val="00E8062E"/>
    <w:rsid w:val="00E807FE"/>
    <w:rsid w:val="00E8094E"/>
    <w:rsid w:val="00E80D9D"/>
    <w:rsid w:val="00E814AC"/>
    <w:rsid w:val="00E81825"/>
    <w:rsid w:val="00E8190F"/>
    <w:rsid w:val="00E8219D"/>
    <w:rsid w:val="00E822BB"/>
    <w:rsid w:val="00E82486"/>
    <w:rsid w:val="00E82CF4"/>
    <w:rsid w:val="00E8363E"/>
    <w:rsid w:val="00E83827"/>
    <w:rsid w:val="00E83892"/>
    <w:rsid w:val="00E8391D"/>
    <w:rsid w:val="00E83C85"/>
    <w:rsid w:val="00E83EAD"/>
    <w:rsid w:val="00E84550"/>
    <w:rsid w:val="00E845C5"/>
    <w:rsid w:val="00E845C6"/>
    <w:rsid w:val="00E845DF"/>
    <w:rsid w:val="00E84617"/>
    <w:rsid w:val="00E848CD"/>
    <w:rsid w:val="00E84C76"/>
    <w:rsid w:val="00E852BB"/>
    <w:rsid w:val="00E85372"/>
    <w:rsid w:val="00E85900"/>
    <w:rsid w:val="00E859E9"/>
    <w:rsid w:val="00E860DC"/>
    <w:rsid w:val="00E86257"/>
    <w:rsid w:val="00E86BC7"/>
    <w:rsid w:val="00E90174"/>
    <w:rsid w:val="00E90D05"/>
    <w:rsid w:val="00E90F83"/>
    <w:rsid w:val="00E9101B"/>
    <w:rsid w:val="00E910E2"/>
    <w:rsid w:val="00E91289"/>
    <w:rsid w:val="00E91349"/>
    <w:rsid w:val="00E916FC"/>
    <w:rsid w:val="00E91965"/>
    <w:rsid w:val="00E91DFC"/>
    <w:rsid w:val="00E91EE8"/>
    <w:rsid w:val="00E923A4"/>
    <w:rsid w:val="00E92444"/>
    <w:rsid w:val="00E92736"/>
    <w:rsid w:val="00E92928"/>
    <w:rsid w:val="00E92E71"/>
    <w:rsid w:val="00E93067"/>
    <w:rsid w:val="00E93184"/>
    <w:rsid w:val="00E93CA8"/>
    <w:rsid w:val="00E9410D"/>
    <w:rsid w:val="00E94154"/>
    <w:rsid w:val="00E9442C"/>
    <w:rsid w:val="00E9459E"/>
    <w:rsid w:val="00E949A2"/>
    <w:rsid w:val="00E94A13"/>
    <w:rsid w:val="00E94E43"/>
    <w:rsid w:val="00E94FC6"/>
    <w:rsid w:val="00E953CC"/>
    <w:rsid w:val="00E95513"/>
    <w:rsid w:val="00E95669"/>
    <w:rsid w:val="00E959E0"/>
    <w:rsid w:val="00E95F30"/>
    <w:rsid w:val="00E95F8A"/>
    <w:rsid w:val="00E9650A"/>
    <w:rsid w:val="00E968CB"/>
    <w:rsid w:val="00E96F1E"/>
    <w:rsid w:val="00E9731A"/>
    <w:rsid w:val="00E97362"/>
    <w:rsid w:val="00E974B1"/>
    <w:rsid w:val="00E97CCA"/>
    <w:rsid w:val="00EA0BA7"/>
    <w:rsid w:val="00EA1E21"/>
    <w:rsid w:val="00EA20B3"/>
    <w:rsid w:val="00EA22C2"/>
    <w:rsid w:val="00EA25F3"/>
    <w:rsid w:val="00EA32F1"/>
    <w:rsid w:val="00EA390B"/>
    <w:rsid w:val="00EA3FBA"/>
    <w:rsid w:val="00EA44DC"/>
    <w:rsid w:val="00EA4771"/>
    <w:rsid w:val="00EA4E41"/>
    <w:rsid w:val="00EA5696"/>
    <w:rsid w:val="00EA574D"/>
    <w:rsid w:val="00EA5A13"/>
    <w:rsid w:val="00EA5B62"/>
    <w:rsid w:val="00EA5C8C"/>
    <w:rsid w:val="00EA5D53"/>
    <w:rsid w:val="00EA601F"/>
    <w:rsid w:val="00EA6041"/>
    <w:rsid w:val="00EA6217"/>
    <w:rsid w:val="00EA62E9"/>
    <w:rsid w:val="00EA6484"/>
    <w:rsid w:val="00EA6DF4"/>
    <w:rsid w:val="00EA7140"/>
    <w:rsid w:val="00EA71CB"/>
    <w:rsid w:val="00EA73F7"/>
    <w:rsid w:val="00EA7612"/>
    <w:rsid w:val="00EA7960"/>
    <w:rsid w:val="00EA7D9B"/>
    <w:rsid w:val="00EB01E2"/>
    <w:rsid w:val="00EB023D"/>
    <w:rsid w:val="00EB059E"/>
    <w:rsid w:val="00EB09A5"/>
    <w:rsid w:val="00EB0A16"/>
    <w:rsid w:val="00EB1086"/>
    <w:rsid w:val="00EB144F"/>
    <w:rsid w:val="00EB1E62"/>
    <w:rsid w:val="00EB2168"/>
    <w:rsid w:val="00EB224E"/>
    <w:rsid w:val="00EB2474"/>
    <w:rsid w:val="00EB2739"/>
    <w:rsid w:val="00EB27D8"/>
    <w:rsid w:val="00EB2FD5"/>
    <w:rsid w:val="00EB306F"/>
    <w:rsid w:val="00EB340A"/>
    <w:rsid w:val="00EB3641"/>
    <w:rsid w:val="00EB3772"/>
    <w:rsid w:val="00EB3FA0"/>
    <w:rsid w:val="00EB470E"/>
    <w:rsid w:val="00EB4C6A"/>
    <w:rsid w:val="00EB5A6E"/>
    <w:rsid w:val="00EB5AA0"/>
    <w:rsid w:val="00EB5ADC"/>
    <w:rsid w:val="00EB5D5E"/>
    <w:rsid w:val="00EB5F1C"/>
    <w:rsid w:val="00EB5F8F"/>
    <w:rsid w:val="00EB60AC"/>
    <w:rsid w:val="00EB6266"/>
    <w:rsid w:val="00EB672C"/>
    <w:rsid w:val="00EB6876"/>
    <w:rsid w:val="00EB6881"/>
    <w:rsid w:val="00EB6EDF"/>
    <w:rsid w:val="00EB6F97"/>
    <w:rsid w:val="00EB7237"/>
    <w:rsid w:val="00EB76C8"/>
    <w:rsid w:val="00EB7A2E"/>
    <w:rsid w:val="00EB7A53"/>
    <w:rsid w:val="00EB7BF8"/>
    <w:rsid w:val="00EB7D3C"/>
    <w:rsid w:val="00EC035C"/>
    <w:rsid w:val="00EC06F3"/>
    <w:rsid w:val="00EC0822"/>
    <w:rsid w:val="00EC0C97"/>
    <w:rsid w:val="00EC1268"/>
    <w:rsid w:val="00EC1479"/>
    <w:rsid w:val="00EC1933"/>
    <w:rsid w:val="00EC1AAE"/>
    <w:rsid w:val="00EC1ABD"/>
    <w:rsid w:val="00EC1AC2"/>
    <w:rsid w:val="00EC1E85"/>
    <w:rsid w:val="00EC20A0"/>
    <w:rsid w:val="00EC259F"/>
    <w:rsid w:val="00EC2674"/>
    <w:rsid w:val="00EC2813"/>
    <w:rsid w:val="00EC297C"/>
    <w:rsid w:val="00EC2A25"/>
    <w:rsid w:val="00EC41D0"/>
    <w:rsid w:val="00EC480A"/>
    <w:rsid w:val="00EC4BC3"/>
    <w:rsid w:val="00EC4C25"/>
    <w:rsid w:val="00EC4F79"/>
    <w:rsid w:val="00EC5064"/>
    <w:rsid w:val="00EC529A"/>
    <w:rsid w:val="00EC548D"/>
    <w:rsid w:val="00EC5B19"/>
    <w:rsid w:val="00EC5B23"/>
    <w:rsid w:val="00EC5C59"/>
    <w:rsid w:val="00EC5F03"/>
    <w:rsid w:val="00EC61F1"/>
    <w:rsid w:val="00EC66C8"/>
    <w:rsid w:val="00EC6763"/>
    <w:rsid w:val="00EC6E39"/>
    <w:rsid w:val="00EC6F6A"/>
    <w:rsid w:val="00EC7059"/>
    <w:rsid w:val="00EC7785"/>
    <w:rsid w:val="00EC7B17"/>
    <w:rsid w:val="00EC7EA5"/>
    <w:rsid w:val="00ED03B1"/>
    <w:rsid w:val="00ED07E6"/>
    <w:rsid w:val="00ED07F6"/>
    <w:rsid w:val="00ED0A43"/>
    <w:rsid w:val="00ED0EF7"/>
    <w:rsid w:val="00ED0F58"/>
    <w:rsid w:val="00ED12A2"/>
    <w:rsid w:val="00ED133D"/>
    <w:rsid w:val="00ED1497"/>
    <w:rsid w:val="00ED1540"/>
    <w:rsid w:val="00ED1636"/>
    <w:rsid w:val="00ED1A4A"/>
    <w:rsid w:val="00ED1CB8"/>
    <w:rsid w:val="00ED27D4"/>
    <w:rsid w:val="00ED28D0"/>
    <w:rsid w:val="00ED2B18"/>
    <w:rsid w:val="00ED2C68"/>
    <w:rsid w:val="00ED2F61"/>
    <w:rsid w:val="00ED3895"/>
    <w:rsid w:val="00ED3A2C"/>
    <w:rsid w:val="00ED3A5B"/>
    <w:rsid w:val="00ED4180"/>
    <w:rsid w:val="00ED453E"/>
    <w:rsid w:val="00ED4969"/>
    <w:rsid w:val="00ED4A25"/>
    <w:rsid w:val="00ED4D78"/>
    <w:rsid w:val="00ED4EFF"/>
    <w:rsid w:val="00ED5382"/>
    <w:rsid w:val="00ED5F01"/>
    <w:rsid w:val="00ED5F02"/>
    <w:rsid w:val="00ED604D"/>
    <w:rsid w:val="00ED6DBF"/>
    <w:rsid w:val="00ED7222"/>
    <w:rsid w:val="00ED733C"/>
    <w:rsid w:val="00ED7707"/>
    <w:rsid w:val="00ED7912"/>
    <w:rsid w:val="00ED7B11"/>
    <w:rsid w:val="00EE021C"/>
    <w:rsid w:val="00EE03DA"/>
    <w:rsid w:val="00EE066B"/>
    <w:rsid w:val="00EE0958"/>
    <w:rsid w:val="00EE1725"/>
    <w:rsid w:val="00EE1FFF"/>
    <w:rsid w:val="00EE20B1"/>
    <w:rsid w:val="00EE230B"/>
    <w:rsid w:val="00EE2400"/>
    <w:rsid w:val="00EE25F2"/>
    <w:rsid w:val="00EE2C12"/>
    <w:rsid w:val="00EE3A18"/>
    <w:rsid w:val="00EE3B5F"/>
    <w:rsid w:val="00EE3F11"/>
    <w:rsid w:val="00EE3F23"/>
    <w:rsid w:val="00EE435A"/>
    <w:rsid w:val="00EE4A2E"/>
    <w:rsid w:val="00EE4E12"/>
    <w:rsid w:val="00EE4E83"/>
    <w:rsid w:val="00EE513D"/>
    <w:rsid w:val="00EE532A"/>
    <w:rsid w:val="00EE5761"/>
    <w:rsid w:val="00EE5A1B"/>
    <w:rsid w:val="00EE5DA8"/>
    <w:rsid w:val="00EE61B3"/>
    <w:rsid w:val="00EE61C8"/>
    <w:rsid w:val="00EE6493"/>
    <w:rsid w:val="00EE6BCF"/>
    <w:rsid w:val="00EE7260"/>
    <w:rsid w:val="00EE737D"/>
    <w:rsid w:val="00EE74D2"/>
    <w:rsid w:val="00EF0021"/>
    <w:rsid w:val="00EF02CB"/>
    <w:rsid w:val="00EF0897"/>
    <w:rsid w:val="00EF0E57"/>
    <w:rsid w:val="00EF1519"/>
    <w:rsid w:val="00EF18EC"/>
    <w:rsid w:val="00EF1958"/>
    <w:rsid w:val="00EF1C0F"/>
    <w:rsid w:val="00EF1CC8"/>
    <w:rsid w:val="00EF1FEB"/>
    <w:rsid w:val="00EF2436"/>
    <w:rsid w:val="00EF2AF4"/>
    <w:rsid w:val="00EF336A"/>
    <w:rsid w:val="00EF3561"/>
    <w:rsid w:val="00EF3587"/>
    <w:rsid w:val="00EF3C84"/>
    <w:rsid w:val="00EF3CBC"/>
    <w:rsid w:val="00EF4028"/>
    <w:rsid w:val="00EF46FE"/>
    <w:rsid w:val="00EF4FF3"/>
    <w:rsid w:val="00EF54CF"/>
    <w:rsid w:val="00EF55D6"/>
    <w:rsid w:val="00EF5ADC"/>
    <w:rsid w:val="00EF5DEA"/>
    <w:rsid w:val="00EF6185"/>
    <w:rsid w:val="00EF64D0"/>
    <w:rsid w:val="00EF66CD"/>
    <w:rsid w:val="00EF6855"/>
    <w:rsid w:val="00EF69FE"/>
    <w:rsid w:val="00EF6B28"/>
    <w:rsid w:val="00EF6F79"/>
    <w:rsid w:val="00EF7537"/>
    <w:rsid w:val="00EF7566"/>
    <w:rsid w:val="00EF7873"/>
    <w:rsid w:val="00EF7A5A"/>
    <w:rsid w:val="00EF7B52"/>
    <w:rsid w:val="00EF7E4E"/>
    <w:rsid w:val="00F00C7C"/>
    <w:rsid w:val="00F0110D"/>
    <w:rsid w:val="00F013EC"/>
    <w:rsid w:val="00F019C9"/>
    <w:rsid w:val="00F01B09"/>
    <w:rsid w:val="00F01BDE"/>
    <w:rsid w:val="00F01EFF"/>
    <w:rsid w:val="00F01F6F"/>
    <w:rsid w:val="00F020C1"/>
    <w:rsid w:val="00F02306"/>
    <w:rsid w:val="00F024DA"/>
    <w:rsid w:val="00F026DE"/>
    <w:rsid w:val="00F02E09"/>
    <w:rsid w:val="00F03240"/>
    <w:rsid w:val="00F03251"/>
    <w:rsid w:val="00F033E0"/>
    <w:rsid w:val="00F036E6"/>
    <w:rsid w:val="00F03B10"/>
    <w:rsid w:val="00F03B16"/>
    <w:rsid w:val="00F04CC7"/>
    <w:rsid w:val="00F05579"/>
    <w:rsid w:val="00F05AC8"/>
    <w:rsid w:val="00F05DB9"/>
    <w:rsid w:val="00F05FC1"/>
    <w:rsid w:val="00F06884"/>
    <w:rsid w:val="00F06D65"/>
    <w:rsid w:val="00F07A7E"/>
    <w:rsid w:val="00F07E59"/>
    <w:rsid w:val="00F07F06"/>
    <w:rsid w:val="00F103A8"/>
    <w:rsid w:val="00F107C6"/>
    <w:rsid w:val="00F10912"/>
    <w:rsid w:val="00F11095"/>
    <w:rsid w:val="00F115A6"/>
    <w:rsid w:val="00F11636"/>
    <w:rsid w:val="00F11A82"/>
    <w:rsid w:val="00F11CF1"/>
    <w:rsid w:val="00F11EAB"/>
    <w:rsid w:val="00F121C8"/>
    <w:rsid w:val="00F1231F"/>
    <w:rsid w:val="00F124D1"/>
    <w:rsid w:val="00F124F0"/>
    <w:rsid w:val="00F12FA8"/>
    <w:rsid w:val="00F12FF2"/>
    <w:rsid w:val="00F130C3"/>
    <w:rsid w:val="00F134B4"/>
    <w:rsid w:val="00F1377F"/>
    <w:rsid w:val="00F13C8E"/>
    <w:rsid w:val="00F13DFB"/>
    <w:rsid w:val="00F13E23"/>
    <w:rsid w:val="00F13F12"/>
    <w:rsid w:val="00F14089"/>
    <w:rsid w:val="00F14763"/>
    <w:rsid w:val="00F147A4"/>
    <w:rsid w:val="00F14E55"/>
    <w:rsid w:val="00F14F78"/>
    <w:rsid w:val="00F1542A"/>
    <w:rsid w:val="00F15B20"/>
    <w:rsid w:val="00F16303"/>
    <w:rsid w:val="00F16371"/>
    <w:rsid w:val="00F164A3"/>
    <w:rsid w:val="00F16704"/>
    <w:rsid w:val="00F16FCA"/>
    <w:rsid w:val="00F16FF9"/>
    <w:rsid w:val="00F171A5"/>
    <w:rsid w:val="00F17250"/>
    <w:rsid w:val="00F17289"/>
    <w:rsid w:val="00F176C3"/>
    <w:rsid w:val="00F17C7A"/>
    <w:rsid w:val="00F17CA0"/>
    <w:rsid w:val="00F17D89"/>
    <w:rsid w:val="00F20592"/>
    <w:rsid w:val="00F2074E"/>
    <w:rsid w:val="00F20ADE"/>
    <w:rsid w:val="00F20D20"/>
    <w:rsid w:val="00F20DAD"/>
    <w:rsid w:val="00F20DBB"/>
    <w:rsid w:val="00F20F6E"/>
    <w:rsid w:val="00F21414"/>
    <w:rsid w:val="00F216E9"/>
    <w:rsid w:val="00F2184C"/>
    <w:rsid w:val="00F221E9"/>
    <w:rsid w:val="00F229F2"/>
    <w:rsid w:val="00F230AC"/>
    <w:rsid w:val="00F242A8"/>
    <w:rsid w:val="00F24412"/>
    <w:rsid w:val="00F2466C"/>
    <w:rsid w:val="00F24A5F"/>
    <w:rsid w:val="00F24B61"/>
    <w:rsid w:val="00F24CF8"/>
    <w:rsid w:val="00F24E79"/>
    <w:rsid w:val="00F24F54"/>
    <w:rsid w:val="00F250F2"/>
    <w:rsid w:val="00F2590E"/>
    <w:rsid w:val="00F25AA9"/>
    <w:rsid w:val="00F25B02"/>
    <w:rsid w:val="00F25DD3"/>
    <w:rsid w:val="00F25F98"/>
    <w:rsid w:val="00F263F2"/>
    <w:rsid w:val="00F2667D"/>
    <w:rsid w:val="00F26A8A"/>
    <w:rsid w:val="00F2728D"/>
    <w:rsid w:val="00F278A6"/>
    <w:rsid w:val="00F27AF1"/>
    <w:rsid w:val="00F27E00"/>
    <w:rsid w:val="00F3107E"/>
    <w:rsid w:val="00F31196"/>
    <w:rsid w:val="00F31209"/>
    <w:rsid w:val="00F314FA"/>
    <w:rsid w:val="00F31A32"/>
    <w:rsid w:val="00F32803"/>
    <w:rsid w:val="00F32CD1"/>
    <w:rsid w:val="00F32EB2"/>
    <w:rsid w:val="00F32EBC"/>
    <w:rsid w:val="00F32F4B"/>
    <w:rsid w:val="00F3371E"/>
    <w:rsid w:val="00F33899"/>
    <w:rsid w:val="00F339BB"/>
    <w:rsid w:val="00F33CFD"/>
    <w:rsid w:val="00F34293"/>
    <w:rsid w:val="00F343C5"/>
    <w:rsid w:val="00F347E2"/>
    <w:rsid w:val="00F34D64"/>
    <w:rsid w:val="00F34E18"/>
    <w:rsid w:val="00F3565C"/>
    <w:rsid w:val="00F35AC7"/>
    <w:rsid w:val="00F35C7B"/>
    <w:rsid w:val="00F35DB2"/>
    <w:rsid w:val="00F36444"/>
    <w:rsid w:val="00F369D7"/>
    <w:rsid w:val="00F36B9F"/>
    <w:rsid w:val="00F37583"/>
    <w:rsid w:val="00F37F78"/>
    <w:rsid w:val="00F40191"/>
    <w:rsid w:val="00F401D1"/>
    <w:rsid w:val="00F4092A"/>
    <w:rsid w:val="00F40B3A"/>
    <w:rsid w:val="00F40C77"/>
    <w:rsid w:val="00F40D3C"/>
    <w:rsid w:val="00F4149C"/>
    <w:rsid w:val="00F4176C"/>
    <w:rsid w:val="00F4195D"/>
    <w:rsid w:val="00F419EE"/>
    <w:rsid w:val="00F41A71"/>
    <w:rsid w:val="00F41D35"/>
    <w:rsid w:val="00F42076"/>
    <w:rsid w:val="00F4250A"/>
    <w:rsid w:val="00F4256D"/>
    <w:rsid w:val="00F425DE"/>
    <w:rsid w:val="00F426DD"/>
    <w:rsid w:val="00F42D18"/>
    <w:rsid w:val="00F43234"/>
    <w:rsid w:val="00F43B5C"/>
    <w:rsid w:val="00F43C57"/>
    <w:rsid w:val="00F44161"/>
    <w:rsid w:val="00F442F6"/>
    <w:rsid w:val="00F44428"/>
    <w:rsid w:val="00F4442E"/>
    <w:rsid w:val="00F44488"/>
    <w:rsid w:val="00F449E5"/>
    <w:rsid w:val="00F44AF5"/>
    <w:rsid w:val="00F44ED8"/>
    <w:rsid w:val="00F4516C"/>
    <w:rsid w:val="00F45679"/>
    <w:rsid w:val="00F456A0"/>
    <w:rsid w:val="00F457C7"/>
    <w:rsid w:val="00F45A3F"/>
    <w:rsid w:val="00F45B52"/>
    <w:rsid w:val="00F45F5A"/>
    <w:rsid w:val="00F46189"/>
    <w:rsid w:val="00F46574"/>
    <w:rsid w:val="00F467AF"/>
    <w:rsid w:val="00F470DD"/>
    <w:rsid w:val="00F47A98"/>
    <w:rsid w:val="00F47ADA"/>
    <w:rsid w:val="00F500A6"/>
    <w:rsid w:val="00F504E3"/>
    <w:rsid w:val="00F50A4C"/>
    <w:rsid w:val="00F50F6C"/>
    <w:rsid w:val="00F51376"/>
    <w:rsid w:val="00F5196F"/>
    <w:rsid w:val="00F51A70"/>
    <w:rsid w:val="00F51AA7"/>
    <w:rsid w:val="00F51D05"/>
    <w:rsid w:val="00F522DD"/>
    <w:rsid w:val="00F526F9"/>
    <w:rsid w:val="00F529AE"/>
    <w:rsid w:val="00F529C2"/>
    <w:rsid w:val="00F52A02"/>
    <w:rsid w:val="00F52B40"/>
    <w:rsid w:val="00F52DED"/>
    <w:rsid w:val="00F52E4B"/>
    <w:rsid w:val="00F52EBF"/>
    <w:rsid w:val="00F5354F"/>
    <w:rsid w:val="00F53900"/>
    <w:rsid w:val="00F53946"/>
    <w:rsid w:val="00F53FE0"/>
    <w:rsid w:val="00F541B2"/>
    <w:rsid w:val="00F544BF"/>
    <w:rsid w:val="00F55073"/>
    <w:rsid w:val="00F553F9"/>
    <w:rsid w:val="00F55742"/>
    <w:rsid w:val="00F55ED9"/>
    <w:rsid w:val="00F56250"/>
    <w:rsid w:val="00F56296"/>
    <w:rsid w:val="00F56711"/>
    <w:rsid w:val="00F56A60"/>
    <w:rsid w:val="00F56EC6"/>
    <w:rsid w:val="00F5736F"/>
    <w:rsid w:val="00F57760"/>
    <w:rsid w:val="00F57917"/>
    <w:rsid w:val="00F57DBD"/>
    <w:rsid w:val="00F57E67"/>
    <w:rsid w:val="00F57E88"/>
    <w:rsid w:val="00F60309"/>
    <w:rsid w:val="00F6035C"/>
    <w:rsid w:val="00F60D4D"/>
    <w:rsid w:val="00F611C2"/>
    <w:rsid w:val="00F613B0"/>
    <w:rsid w:val="00F615B5"/>
    <w:rsid w:val="00F6178B"/>
    <w:rsid w:val="00F61C10"/>
    <w:rsid w:val="00F6215B"/>
    <w:rsid w:val="00F622A2"/>
    <w:rsid w:val="00F624CE"/>
    <w:rsid w:val="00F62FEF"/>
    <w:rsid w:val="00F63073"/>
    <w:rsid w:val="00F63082"/>
    <w:rsid w:val="00F63197"/>
    <w:rsid w:val="00F631B9"/>
    <w:rsid w:val="00F63DB2"/>
    <w:rsid w:val="00F641E7"/>
    <w:rsid w:val="00F642EB"/>
    <w:rsid w:val="00F64517"/>
    <w:rsid w:val="00F646EB"/>
    <w:rsid w:val="00F65175"/>
    <w:rsid w:val="00F653A6"/>
    <w:rsid w:val="00F654EA"/>
    <w:rsid w:val="00F65B70"/>
    <w:rsid w:val="00F661BE"/>
    <w:rsid w:val="00F6714B"/>
    <w:rsid w:val="00F6749B"/>
    <w:rsid w:val="00F67BD9"/>
    <w:rsid w:val="00F7058C"/>
    <w:rsid w:val="00F7092C"/>
    <w:rsid w:val="00F70B3C"/>
    <w:rsid w:val="00F71084"/>
    <w:rsid w:val="00F715EC"/>
    <w:rsid w:val="00F716DA"/>
    <w:rsid w:val="00F71966"/>
    <w:rsid w:val="00F71D01"/>
    <w:rsid w:val="00F71E52"/>
    <w:rsid w:val="00F72099"/>
    <w:rsid w:val="00F72306"/>
    <w:rsid w:val="00F72496"/>
    <w:rsid w:val="00F72743"/>
    <w:rsid w:val="00F7342C"/>
    <w:rsid w:val="00F73A70"/>
    <w:rsid w:val="00F74517"/>
    <w:rsid w:val="00F74527"/>
    <w:rsid w:val="00F74B92"/>
    <w:rsid w:val="00F7521E"/>
    <w:rsid w:val="00F75226"/>
    <w:rsid w:val="00F7522B"/>
    <w:rsid w:val="00F752C8"/>
    <w:rsid w:val="00F75317"/>
    <w:rsid w:val="00F75467"/>
    <w:rsid w:val="00F756E5"/>
    <w:rsid w:val="00F75992"/>
    <w:rsid w:val="00F75AC2"/>
    <w:rsid w:val="00F76CB1"/>
    <w:rsid w:val="00F77536"/>
    <w:rsid w:val="00F77A95"/>
    <w:rsid w:val="00F77C53"/>
    <w:rsid w:val="00F77C6C"/>
    <w:rsid w:val="00F80203"/>
    <w:rsid w:val="00F809B0"/>
    <w:rsid w:val="00F80A91"/>
    <w:rsid w:val="00F80D75"/>
    <w:rsid w:val="00F81855"/>
    <w:rsid w:val="00F823EB"/>
    <w:rsid w:val="00F824AB"/>
    <w:rsid w:val="00F825E0"/>
    <w:rsid w:val="00F827B4"/>
    <w:rsid w:val="00F83079"/>
    <w:rsid w:val="00F83831"/>
    <w:rsid w:val="00F839CE"/>
    <w:rsid w:val="00F842A7"/>
    <w:rsid w:val="00F84582"/>
    <w:rsid w:val="00F84A83"/>
    <w:rsid w:val="00F84A9B"/>
    <w:rsid w:val="00F84D9F"/>
    <w:rsid w:val="00F853F1"/>
    <w:rsid w:val="00F85524"/>
    <w:rsid w:val="00F85680"/>
    <w:rsid w:val="00F859DD"/>
    <w:rsid w:val="00F85B61"/>
    <w:rsid w:val="00F85F33"/>
    <w:rsid w:val="00F862F6"/>
    <w:rsid w:val="00F8641B"/>
    <w:rsid w:val="00F8648C"/>
    <w:rsid w:val="00F864FE"/>
    <w:rsid w:val="00F866B6"/>
    <w:rsid w:val="00F8703C"/>
    <w:rsid w:val="00F8756F"/>
    <w:rsid w:val="00F87C9D"/>
    <w:rsid w:val="00F87FE9"/>
    <w:rsid w:val="00F9023C"/>
    <w:rsid w:val="00F9060C"/>
    <w:rsid w:val="00F9171A"/>
    <w:rsid w:val="00F91B22"/>
    <w:rsid w:val="00F91C1F"/>
    <w:rsid w:val="00F91C84"/>
    <w:rsid w:val="00F91E8B"/>
    <w:rsid w:val="00F922DD"/>
    <w:rsid w:val="00F9287D"/>
    <w:rsid w:val="00F9294B"/>
    <w:rsid w:val="00F92B53"/>
    <w:rsid w:val="00F93400"/>
    <w:rsid w:val="00F93D6D"/>
    <w:rsid w:val="00F93DF3"/>
    <w:rsid w:val="00F93E19"/>
    <w:rsid w:val="00F94280"/>
    <w:rsid w:val="00F942FE"/>
    <w:rsid w:val="00F94407"/>
    <w:rsid w:val="00F94BB5"/>
    <w:rsid w:val="00F95251"/>
    <w:rsid w:val="00F95386"/>
    <w:rsid w:val="00F95536"/>
    <w:rsid w:val="00F95F3D"/>
    <w:rsid w:val="00F9649E"/>
    <w:rsid w:val="00F9655F"/>
    <w:rsid w:val="00F965A5"/>
    <w:rsid w:val="00F96EE4"/>
    <w:rsid w:val="00F97ADC"/>
    <w:rsid w:val="00F97C43"/>
    <w:rsid w:val="00FA0146"/>
    <w:rsid w:val="00FA04DA"/>
    <w:rsid w:val="00FA07CB"/>
    <w:rsid w:val="00FA093A"/>
    <w:rsid w:val="00FA0A0B"/>
    <w:rsid w:val="00FA1939"/>
    <w:rsid w:val="00FA1A8B"/>
    <w:rsid w:val="00FA1D9D"/>
    <w:rsid w:val="00FA1E1C"/>
    <w:rsid w:val="00FA254E"/>
    <w:rsid w:val="00FA2C6D"/>
    <w:rsid w:val="00FA3059"/>
    <w:rsid w:val="00FA3A68"/>
    <w:rsid w:val="00FA3C7D"/>
    <w:rsid w:val="00FA3DC2"/>
    <w:rsid w:val="00FA3E1E"/>
    <w:rsid w:val="00FA4871"/>
    <w:rsid w:val="00FA5196"/>
    <w:rsid w:val="00FA53A5"/>
    <w:rsid w:val="00FA585F"/>
    <w:rsid w:val="00FA58D9"/>
    <w:rsid w:val="00FA5A28"/>
    <w:rsid w:val="00FA5AAC"/>
    <w:rsid w:val="00FA5B1F"/>
    <w:rsid w:val="00FA5E55"/>
    <w:rsid w:val="00FA7333"/>
    <w:rsid w:val="00FA7646"/>
    <w:rsid w:val="00FA77F5"/>
    <w:rsid w:val="00FA793A"/>
    <w:rsid w:val="00FA7950"/>
    <w:rsid w:val="00FA7C11"/>
    <w:rsid w:val="00FA7F89"/>
    <w:rsid w:val="00FB000C"/>
    <w:rsid w:val="00FB04D8"/>
    <w:rsid w:val="00FB0513"/>
    <w:rsid w:val="00FB0B4B"/>
    <w:rsid w:val="00FB10EA"/>
    <w:rsid w:val="00FB1181"/>
    <w:rsid w:val="00FB136C"/>
    <w:rsid w:val="00FB153F"/>
    <w:rsid w:val="00FB1755"/>
    <w:rsid w:val="00FB17A1"/>
    <w:rsid w:val="00FB1A57"/>
    <w:rsid w:val="00FB1B35"/>
    <w:rsid w:val="00FB2058"/>
    <w:rsid w:val="00FB2812"/>
    <w:rsid w:val="00FB29AC"/>
    <w:rsid w:val="00FB2B9B"/>
    <w:rsid w:val="00FB2FFA"/>
    <w:rsid w:val="00FB32D7"/>
    <w:rsid w:val="00FB3493"/>
    <w:rsid w:val="00FB377E"/>
    <w:rsid w:val="00FB3A9F"/>
    <w:rsid w:val="00FB3B4F"/>
    <w:rsid w:val="00FB3C84"/>
    <w:rsid w:val="00FB3DA9"/>
    <w:rsid w:val="00FB3DB8"/>
    <w:rsid w:val="00FB43E7"/>
    <w:rsid w:val="00FB576E"/>
    <w:rsid w:val="00FB590A"/>
    <w:rsid w:val="00FB6659"/>
    <w:rsid w:val="00FB78DC"/>
    <w:rsid w:val="00FB7BF3"/>
    <w:rsid w:val="00FC01E9"/>
    <w:rsid w:val="00FC1568"/>
    <w:rsid w:val="00FC160C"/>
    <w:rsid w:val="00FC186B"/>
    <w:rsid w:val="00FC1A3D"/>
    <w:rsid w:val="00FC1A82"/>
    <w:rsid w:val="00FC1E03"/>
    <w:rsid w:val="00FC1E4B"/>
    <w:rsid w:val="00FC1F61"/>
    <w:rsid w:val="00FC1F93"/>
    <w:rsid w:val="00FC1F99"/>
    <w:rsid w:val="00FC2166"/>
    <w:rsid w:val="00FC232E"/>
    <w:rsid w:val="00FC2442"/>
    <w:rsid w:val="00FC25B0"/>
    <w:rsid w:val="00FC2BEC"/>
    <w:rsid w:val="00FC2EA2"/>
    <w:rsid w:val="00FC2EB1"/>
    <w:rsid w:val="00FC32D7"/>
    <w:rsid w:val="00FC3322"/>
    <w:rsid w:val="00FC3824"/>
    <w:rsid w:val="00FC3E15"/>
    <w:rsid w:val="00FC4105"/>
    <w:rsid w:val="00FC43CE"/>
    <w:rsid w:val="00FC4585"/>
    <w:rsid w:val="00FC48BF"/>
    <w:rsid w:val="00FC4AC0"/>
    <w:rsid w:val="00FC4D1B"/>
    <w:rsid w:val="00FC4E28"/>
    <w:rsid w:val="00FC4FB8"/>
    <w:rsid w:val="00FC579C"/>
    <w:rsid w:val="00FC5CCF"/>
    <w:rsid w:val="00FC661E"/>
    <w:rsid w:val="00FC6665"/>
    <w:rsid w:val="00FC675D"/>
    <w:rsid w:val="00FC6794"/>
    <w:rsid w:val="00FC759F"/>
    <w:rsid w:val="00FC762C"/>
    <w:rsid w:val="00FC7771"/>
    <w:rsid w:val="00FC7BE4"/>
    <w:rsid w:val="00FC7C4A"/>
    <w:rsid w:val="00FD009D"/>
    <w:rsid w:val="00FD0328"/>
    <w:rsid w:val="00FD07E0"/>
    <w:rsid w:val="00FD0834"/>
    <w:rsid w:val="00FD0912"/>
    <w:rsid w:val="00FD0BA1"/>
    <w:rsid w:val="00FD15CC"/>
    <w:rsid w:val="00FD18E4"/>
    <w:rsid w:val="00FD1BCF"/>
    <w:rsid w:val="00FD2409"/>
    <w:rsid w:val="00FD24A1"/>
    <w:rsid w:val="00FD27B6"/>
    <w:rsid w:val="00FD2A5D"/>
    <w:rsid w:val="00FD2E8F"/>
    <w:rsid w:val="00FD311E"/>
    <w:rsid w:val="00FD38C8"/>
    <w:rsid w:val="00FD3F75"/>
    <w:rsid w:val="00FD44DF"/>
    <w:rsid w:val="00FD4BF1"/>
    <w:rsid w:val="00FD4C80"/>
    <w:rsid w:val="00FD4D84"/>
    <w:rsid w:val="00FD4ED7"/>
    <w:rsid w:val="00FD51D3"/>
    <w:rsid w:val="00FD52AD"/>
    <w:rsid w:val="00FD5628"/>
    <w:rsid w:val="00FD588C"/>
    <w:rsid w:val="00FD59B7"/>
    <w:rsid w:val="00FD5B26"/>
    <w:rsid w:val="00FD655D"/>
    <w:rsid w:val="00FD6669"/>
    <w:rsid w:val="00FD68C3"/>
    <w:rsid w:val="00FD6D65"/>
    <w:rsid w:val="00FD6D99"/>
    <w:rsid w:val="00FD73C4"/>
    <w:rsid w:val="00FD7451"/>
    <w:rsid w:val="00FD751A"/>
    <w:rsid w:val="00FD761C"/>
    <w:rsid w:val="00FD7680"/>
    <w:rsid w:val="00FD7AD3"/>
    <w:rsid w:val="00FD7C29"/>
    <w:rsid w:val="00FE0092"/>
    <w:rsid w:val="00FE013D"/>
    <w:rsid w:val="00FE0AC7"/>
    <w:rsid w:val="00FE0CB0"/>
    <w:rsid w:val="00FE0E92"/>
    <w:rsid w:val="00FE10E0"/>
    <w:rsid w:val="00FE17F7"/>
    <w:rsid w:val="00FE1892"/>
    <w:rsid w:val="00FE18AD"/>
    <w:rsid w:val="00FE191C"/>
    <w:rsid w:val="00FE1C78"/>
    <w:rsid w:val="00FE28A3"/>
    <w:rsid w:val="00FE2924"/>
    <w:rsid w:val="00FE2A9E"/>
    <w:rsid w:val="00FE2BD3"/>
    <w:rsid w:val="00FE3458"/>
    <w:rsid w:val="00FE3792"/>
    <w:rsid w:val="00FE3E37"/>
    <w:rsid w:val="00FE463B"/>
    <w:rsid w:val="00FE466A"/>
    <w:rsid w:val="00FE5032"/>
    <w:rsid w:val="00FE505D"/>
    <w:rsid w:val="00FE51D2"/>
    <w:rsid w:val="00FE6303"/>
    <w:rsid w:val="00FE6527"/>
    <w:rsid w:val="00FE6784"/>
    <w:rsid w:val="00FE692C"/>
    <w:rsid w:val="00FE6A6C"/>
    <w:rsid w:val="00FE6FBF"/>
    <w:rsid w:val="00FE777D"/>
    <w:rsid w:val="00FE799A"/>
    <w:rsid w:val="00FE7EAE"/>
    <w:rsid w:val="00FF07CD"/>
    <w:rsid w:val="00FF0839"/>
    <w:rsid w:val="00FF0924"/>
    <w:rsid w:val="00FF0D24"/>
    <w:rsid w:val="00FF0D9D"/>
    <w:rsid w:val="00FF10B7"/>
    <w:rsid w:val="00FF1653"/>
    <w:rsid w:val="00FF1763"/>
    <w:rsid w:val="00FF1B8D"/>
    <w:rsid w:val="00FF2045"/>
    <w:rsid w:val="00FF22BA"/>
    <w:rsid w:val="00FF2A4A"/>
    <w:rsid w:val="00FF385D"/>
    <w:rsid w:val="00FF3956"/>
    <w:rsid w:val="00FF3B11"/>
    <w:rsid w:val="00FF47F3"/>
    <w:rsid w:val="00FF4C9D"/>
    <w:rsid w:val="00FF4F10"/>
    <w:rsid w:val="00FF4F87"/>
    <w:rsid w:val="00FF5BCB"/>
    <w:rsid w:val="00FF5E17"/>
    <w:rsid w:val="00FF64A8"/>
    <w:rsid w:val="00FF64FB"/>
    <w:rsid w:val="00FF67A4"/>
    <w:rsid w:val="00FF6B23"/>
    <w:rsid w:val="00FF6DF8"/>
    <w:rsid w:val="00FF711D"/>
    <w:rsid w:val="00FF752F"/>
    <w:rsid w:val="00FF7CF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25953"/>
    <o:shapelayout v:ext="edit">
      <o:idmap v:ext="edit" data="1"/>
    </o:shapelayout>
  </w:shapeDefaults>
  <w:decimalSymbol w:val=","/>
  <w:listSeparator w:val=";"/>
  <w15:docId w15:val="{77736F4F-B4E2-4021-AEAF-011F7F8B3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25E2F"/>
    <w:rPr>
      <w:rFonts w:ascii="Times New Roman" w:eastAsia="Times New Roman" w:hAnsi="Times New Roman"/>
      <w:sz w:val="24"/>
      <w:szCs w:val="24"/>
    </w:rPr>
  </w:style>
  <w:style w:type="paragraph" w:styleId="Cmsor1">
    <w:name w:val="heading 1"/>
    <w:aliases w:val="Okean1,H1,Első számozott szint,Article Heading"/>
    <w:basedOn w:val="Norml"/>
    <w:next w:val="Norml"/>
    <w:link w:val="Cmsor1Char"/>
    <w:qFormat/>
    <w:rsid w:val="0039411F"/>
    <w:pPr>
      <w:keepNext/>
      <w:spacing w:before="240" w:after="60"/>
      <w:outlineLvl w:val="0"/>
    </w:pPr>
    <w:rPr>
      <w:rFonts w:ascii="Arial" w:hAnsi="Arial" w:cs="Arial"/>
      <w:b/>
      <w:bCs/>
      <w:kern w:val="32"/>
      <w:sz w:val="32"/>
      <w:szCs w:val="32"/>
    </w:rPr>
  </w:style>
  <w:style w:type="paragraph" w:styleId="Cmsor2">
    <w:name w:val="heading 2"/>
    <w:aliases w:val="Okean2,Section Heading 2"/>
    <w:basedOn w:val="Norml"/>
    <w:next w:val="Norml"/>
    <w:link w:val="Cmsor2Char"/>
    <w:qFormat/>
    <w:rsid w:val="00A06D4A"/>
    <w:pPr>
      <w:keepNext/>
      <w:spacing w:before="240" w:after="60"/>
      <w:outlineLvl w:val="1"/>
    </w:pPr>
    <w:rPr>
      <w:rFonts w:ascii="Arial" w:hAnsi="Arial" w:cs="Arial"/>
      <w:b/>
      <w:bCs/>
      <w:i/>
      <w:iCs/>
      <w:sz w:val="28"/>
      <w:szCs w:val="28"/>
    </w:rPr>
  </w:style>
  <w:style w:type="paragraph" w:styleId="Cmsor3">
    <w:name w:val="heading 3"/>
    <w:aliases w:val="(Subsection H)"/>
    <w:basedOn w:val="Norml"/>
    <w:next w:val="Norml"/>
    <w:link w:val="Cmsor3Char"/>
    <w:qFormat/>
    <w:rsid w:val="00D83A20"/>
    <w:pPr>
      <w:keepNext/>
      <w:tabs>
        <w:tab w:val="left" w:pos="7380"/>
      </w:tabs>
      <w:spacing w:after="240"/>
      <w:jc w:val="center"/>
      <w:outlineLvl w:val="2"/>
    </w:pPr>
    <w:rPr>
      <w:b/>
      <w:bCs/>
      <w:caps/>
      <w:lang w:val="en-GB" w:eastAsia="en-GB"/>
    </w:rPr>
  </w:style>
  <w:style w:type="paragraph" w:styleId="Cmsor4">
    <w:name w:val="heading 4"/>
    <w:aliases w:val="Paragraph"/>
    <w:basedOn w:val="Norml"/>
    <w:next w:val="Norml"/>
    <w:link w:val="Cmsor4Char"/>
    <w:qFormat/>
    <w:rsid w:val="00D67815"/>
    <w:pPr>
      <w:keepNext/>
      <w:spacing w:before="240" w:after="60"/>
      <w:outlineLvl w:val="3"/>
    </w:pPr>
    <w:rPr>
      <w:rFonts w:ascii="Calibri" w:hAnsi="Calibri"/>
      <w:b/>
      <w:bCs/>
      <w:sz w:val="28"/>
      <w:szCs w:val="28"/>
    </w:rPr>
  </w:style>
  <w:style w:type="paragraph" w:styleId="Cmsor5">
    <w:name w:val="heading 5"/>
    <w:basedOn w:val="Norml"/>
    <w:next w:val="Norml"/>
    <w:link w:val="Cmsor5Char"/>
    <w:qFormat/>
    <w:rsid w:val="00325923"/>
    <w:pPr>
      <w:spacing w:before="240" w:after="60"/>
      <w:outlineLvl w:val="4"/>
    </w:pPr>
    <w:rPr>
      <w:b/>
      <w:bCs/>
      <w:i/>
      <w:iCs/>
      <w:szCs w:val="26"/>
    </w:rPr>
  </w:style>
  <w:style w:type="paragraph" w:styleId="Cmsor6">
    <w:name w:val="heading 6"/>
    <w:basedOn w:val="Norml"/>
    <w:next w:val="Norml"/>
    <w:link w:val="Cmsor6Char"/>
    <w:qFormat/>
    <w:rsid w:val="0045442C"/>
    <w:pPr>
      <w:spacing w:before="240" w:after="60"/>
      <w:jc w:val="both"/>
      <w:outlineLvl w:val="5"/>
    </w:pPr>
    <w:rPr>
      <w:rFonts w:ascii="Helvetica" w:hAnsi="Helvetica" w:cs="Mangal"/>
      <w:i/>
      <w:iCs/>
      <w:noProof/>
      <w:sz w:val="22"/>
      <w:szCs w:val="22"/>
      <w:lang w:val="en-GB" w:bidi="ne-IN"/>
    </w:rPr>
  </w:style>
  <w:style w:type="paragraph" w:styleId="Cmsor7">
    <w:name w:val="heading 7"/>
    <w:aliases w:val="Okean7"/>
    <w:basedOn w:val="Norml"/>
    <w:next w:val="Norml"/>
    <w:link w:val="Cmsor7Char"/>
    <w:qFormat/>
    <w:rsid w:val="00BF61C2"/>
    <w:pPr>
      <w:spacing w:before="240" w:after="60"/>
      <w:outlineLvl w:val="6"/>
    </w:pPr>
  </w:style>
  <w:style w:type="paragraph" w:styleId="Cmsor8">
    <w:name w:val="heading 8"/>
    <w:basedOn w:val="Norml"/>
    <w:next w:val="Norml"/>
    <w:link w:val="Cmsor8Char"/>
    <w:qFormat/>
    <w:rsid w:val="0042735F"/>
    <w:pPr>
      <w:spacing w:before="240" w:after="60"/>
      <w:outlineLvl w:val="7"/>
    </w:pPr>
    <w:rPr>
      <w:rFonts w:ascii="Calibri" w:hAnsi="Calibri"/>
      <w:i/>
      <w:iCs/>
    </w:rPr>
  </w:style>
  <w:style w:type="paragraph" w:styleId="Cmsor9">
    <w:name w:val="heading 9"/>
    <w:basedOn w:val="Norml"/>
    <w:next w:val="Norml"/>
    <w:link w:val="Cmsor9Char"/>
    <w:qFormat/>
    <w:rsid w:val="0045442C"/>
    <w:pPr>
      <w:spacing w:before="240" w:after="60"/>
      <w:jc w:val="both"/>
      <w:outlineLvl w:val="8"/>
    </w:pPr>
    <w:rPr>
      <w:rFonts w:ascii="Helvetica" w:hAnsi="Helvetica" w:cs="Mangal"/>
      <w:i/>
      <w:iCs/>
      <w:noProof/>
      <w:sz w:val="18"/>
      <w:szCs w:val="18"/>
      <w:lang w:val="en-GB" w:bidi="ne-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OkeanFelsorolas">
    <w:name w:val="Okean_Felsorolas"/>
    <w:basedOn w:val="Norml"/>
    <w:next w:val="Tartalomjegyzkcmsora"/>
    <w:rsid w:val="007F5753"/>
    <w:pPr>
      <w:tabs>
        <w:tab w:val="num" w:pos="567"/>
      </w:tabs>
      <w:spacing w:after="120" w:line="320" w:lineRule="exact"/>
      <w:ind w:left="567" w:hanging="397"/>
      <w:jc w:val="both"/>
    </w:pPr>
    <w:rPr>
      <w:rFonts w:ascii="Arial" w:hAnsi="Arial" w:cs="Arial"/>
      <w:sz w:val="22"/>
      <w:szCs w:val="20"/>
    </w:rPr>
  </w:style>
  <w:style w:type="paragraph" w:styleId="TJ1">
    <w:name w:val="toc 1"/>
    <w:aliases w:val="OkeanTJ1"/>
    <w:basedOn w:val="Norml"/>
    <w:next w:val="Norml"/>
    <w:autoRedefine/>
    <w:rsid w:val="007F5753"/>
    <w:pPr>
      <w:spacing w:before="360"/>
    </w:pPr>
    <w:rPr>
      <w:rFonts w:ascii="Cambria" w:hAnsi="Cambria"/>
      <w:b/>
      <w:bCs/>
      <w:caps/>
    </w:rPr>
  </w:style>
  <w:style w:type="paragraph" w:styleId="Szvegtrzs3">
    <w:name w:val="Body Text 3"/>
    <w:basedOn w:val="Norml"/>
    <w:link w:val="Szvegtrzs3Char"/>
    <w:unhideWhenUsed/>
    <w:rsid w:val="007F5753"/>
    <w:pPr>
      <w:spacing w:after="120"/>
    </w:pPr>
    <w:rPr>
      <w:sz w:val="16"/>
      <w:szCs w:val="16"/>
    </w:rPr>
  </w:style>
  <w:style w:type="character" w:customStyle="1" w:styleId="Szvegtrzs3Char">
    <w:name w:val="Szövegtörzs 3 Char"/>
    <w:basedOn w:val="Bekezdsalapbettpusa"/>
    <w:link w:val="Szvegtrzs3"/>
    <w:rsid w:val="007F5753"/>
    <w:rPr>
      <w:rFonts w:ascii="Times New Roman" w:eastAsia="Times New Roman" w:hAnsi="Times New Roman" w:cs="Times New Roman"/>
      <w:sz w:val="16"/>
      <w:szCs w:val="16"/>
      <w:lang w:eastAsia="hu-HU"/>
    </w:rPr>
  </w:style>
  <w:style w:type="paragraph" w:styleId="Szvegtrzsbehzssal3">
    <w:name w:val="Body Text Indent 3"/>
    <w:basedOn w:val="Norml"/>
    <w:link w:val="Szvegtrzsbehzssal3Char"/>
    <w:unhideWhenUsed/>
    <w:rsid w:val="007F5753"/>
    <w:pPr>
      <w:spacing w:after="120"/>
      <w:ind w:left="283"/>
    </w:pPr>
    <w:rPr>
      <w:sz w:val="16"/>
      <w:szCs w:val="16"/>
    </w:rPr>
  </w:style>
  <w:style w:type="character" w:customStyle="1" w:styleId="Szvegtrzsbehzssal3Char">
    <w:name w:val="Szövegtörzs behúzással 3 Char"/>
    <w:basedOn w:val="Bekezdsalapbettpusa"/>
    <w:link w:val="Szvegtrzsbehzssal3"/>
    <w:rsid w:val="007F5753"/>
    <w:rPr>
      <w:rFonts w:ascii="Times New Roman" w:eastAsia="Times New Roman" w:hAnsi="Times New Roman" w:cs="Times New Roman"/>
      <w:sz w:val="16"/>
      <w:szCs w:val="16"/>
      <w:lang w:eastAsia="hu-HU"/>
    </w:rPr>
  </w:style>
  <w:style w:type="paragraph" w:styleId="Listaszerbekezds">
    <w:name w:val="List Paragraph"/>
    <w:aliases w:val="Welt L,Bullet_1,lista_2,List Paragraph à moi,Számozott lista 1,Eszeri felsorolás,FooterText,numbered,Paragraphe de liste1,Bulletr List Paragraph,列出段落,列出段落1,Listeafsnit1,リスト段落1,bekezdés1,List Paragraph,Bullet List,Parágrafo da Lista1"/>
    <w:basedOn w:val="Norml"/>
    <w:link w:val="ListaszerbekezdsChar"/>
    <w:uiPriority w:val="99"/>
    <w:qFormat/>
    <w:rsid w:val="007F5753"/>
    <w:pPr>
      <w:ind w:left="720"/>
      <w:contextualSpacing/>
    </w:pPr>
  </w:style>
  <w:style w:type="character" w:customStyle="1" w:styleId="Cmsor3Char">
    <w:name w:val="Címsor 3 Char"/>
    <w:aliases w:val="(Subsection H) Char"/>
    <w:basedOn w:val="Bekezdsalapbettpusa"/>
    <w:link w:val="Cmsor3"/>
    <w:rsid w:val="00D83A20"/>
    <w:rPr>
      <w:rFonts w:ascii="Times New Roman" w:eastAsia="Times New Roman" w:hAnsi="Times New Roman"/>
      <w:b/>
      <w:bCs/>
      <w:caps/>
      <w:sz w:val="24"/>
      <w:szCs w:val="24"/>
      <w:lang w:val="en-GB" w:eastAsia="en-GB"/>
    </w:rPr>
  </w:style>
  <w:style w:type="paragraph" w:styleId="Szvegtrzsbehzssal">
    <w:name w:val="Body Text Indent"/>
    <w:basedOn w:val="Norml"/>
    <w:link w:val="SzvegtrzsbehzssalChar"/>
    <w:rsid w:val="00CF6DB0"/>
    <w:pPr>
      <w:spacing w:after="120"/>
      <w:ind w:left="283"/>
    </w:pPr>
  </w:style>
  <w:style w:type="character" w:customStyle="1" w:styleId="SzvegtrzsbehzssalChar">
    <w:name w:val="Szövegtörzs behúzással Char"/>
    <w:basedOn w:val="Bekezdsalapbettpusa"/>
    <w:link w:val="Szvegtrzsbehzssal"/>
    <w:rsid w:val="00CF6DB0"/>
    <w:rPr>
      <w:rFonts w:ascii="Times New Roman" w:eastAsia="Times New Roman" w:hAnsi="Times New Roman"/>
      <w:sz w:val="24"/>
      <w:szCs w:val="24"/>
    </w:rPr>
  </w:style>
  <w:style w:type="paragraph" w:styleId="Szvegtrzs2">
    <w:name w:val="Body Text 2"/>
    <w:basedOn w:val="Norml"/>
    <w:link w:val="Szvegtrzs2Char"/>
    <w:rsid w:val="005B62A0"/>
    <w:pPr>
      <w:spacing w:after="120" w:line="480" w:lineRule="auto"/>
    </w:pPr>
  </w:style>
  <w:style w:type="character" w:customStyle="1" w:styleId="Szvegtrzs2Char">
    <w:name w:val="Szövegtörzs 2 Char"/>
    <w:basedOn w:val="Bekezdsalapbettpusa"/>
    <w:link w:val="Szvegtrzs2"/>
    <w:rsid w:val="005B62A0"/>
    <w:rPr>
      <w:rFonts w:ascii="Times New Roman" w:eastAsia="Times New Roman" w:hAnsi="Times New Roman"/>
      <w:sz w:val="24"/>
      <w:szCs w:val="24"/>
    </w:rPr>
  </w:style>
  <w:style w:type="character" w:customStyle="1" w:styleId="Cmsor1Char">
    <w:name w:val="Címsor 1 Char"/>
    <w:aliases w:val="Okean1 Char,H1 Char,Első számozott szint Char,Article Heading Char"/>
    <w:basedOn w:val="Bekezdsalapbettpusa"/>
    <w:link w:val="Cmsor1"/>
    <w:rsid w:val="0039411F"/>
    <w:rPr>
      <w:rFonts w:ascii="Arial" w:eastAsia="Times New Roman" w:hAnsi="Arial" w:cs="Arial"/>
      <w:b/>
      <w:bCs/>
      <w:kern w:val="32"/>
      <w:sz w:val="32"/>
      <w:szCs w:val="32"/>
    </w:rPr>
  </w:style>
  <w:style w:type="paragraph" w:customStyle="1" w:styleId="BodyTextIndent31">
    <w:name w:val="Body Text Indent 31"/>
    <w:basedOn w:val="Norml"/>
    <w:rsid w:val="0039411F"/>
    <w:pPr>
      <w:widowControl w:val="0"/>
      <w:suppressAutoHyphens/>
      <w:overflowPunct w:val="0"/>
      <w:autoSpaceDE w:val="0"/>
      <w:autoSpaceDN w:val="0"/>
      <w:adjustRightInd w:val="0"/>
      <w:spacing w:after="120"/>
      <w:ind w:left="425"/>
      <w:jc w:val="both"/>
      <w:textAlignment w:val="baseline"/>
    </w:pPr>
    <w:rPr>
      <w:rFonts w:ascii="Arial" w:hAnsi="Arial"/>
      <w:szCs w:val="20"/>
    </w:rPr>
  </w:style>
  <w:style w:type="character" w:customStyle="1" w:styleId="Cmsor2Char">
    <w:name w:val="Címsor 2 Char"/>
    <w:aliases w:val="Okean2 Char,Section Heading 2 Char"/>
    <w:basedOn w:val="Bekezdsalapbettpusa"/>
    <w:link w:val="Cmsor2"/>
    <w:uiPriority w:val="9"/>
    <w:rsid w:val="00A06D4A"/>
    <w:rPr>
      <w:rFonts w:ascii="Arial" w:eastAsia="Times New Roman" w:hAnsi="Arial" w:cs="Arial"/>
      <w:b/>
      <w:bCs/>
      <w:i/>
      <w:iCs/>
      <w:sz w:val="28"/>
      <w:szCs w:val="28"/>
    </w:rPr>
  </w:style>
  <w:style w:type="paragraph" w:styleId="Lbjegyzetszveg">
    <w:name w:val="footnote text"/>
    <w:aliases w:val="Lábjegyzetszöveg Char1 Char,Lábjegyzetszöveg Char Char Char,Footnote Char Char Char,Char1 Char Char Char,Footnote Char1 Char,Char1 Char1 Char,Footnote Char,Char1 Char,Lábjegyzetszöveg Char1, Char1 Char Char Char"/>
    <w:basedOn w:val="Norml"/>
    <w:link w:val="LbjegyzetszvegChar"/>
    <w:semiHidden/>
    <w:rsid w:val="00011282"/>
    <w:pPr>
      <w:widowControl w:val="0"/>
      <w:suppressAutoHyphens/>
      <w:overflowPunct w:val="0"/>
      <w:autoSpaceDE w:val="0"/>
      <w:autoSpaceDN w:val="0"/>
      <w:adjustRightInd w:val="0"/>
      <w:textAlignment w:val="baseline"/>
    </w:pPr>
    <w:rPr>
      <w:rFonts w:ascii="H-Times New Roman" w:hAnsi="H-Times New Roman"/>
      <w:szCs w:val="20"/>
      <w:lang w:val="en-GB"/>
    </w:rPr>
  </w:style>
  <w:style w:type="character" w:customStyle="1" w:styleId="LbjegyzetszvegChar">
    <w:name w:val="Lábjegyzetszöveg Char"/>
    <w:aliases w:val="Lábjegyzetszöveg Char1 Char Char1,Lábjegyzetszöveg Char Char Char Char1,Footnote Char Char Char Char1,Char1 Char Char Char Char1,Footnote Char1 Char Char1,Char1 Char1 Char Char1,Footnote Char Char1,Char1 Char Char"/>
    <w:basedOn w:val="Bekezdsalapbettpusa"/>
    <w:link w:val="Lbjegyzetszveg"/>
    <w:uiPriority w:val="99"/>
    <w:semiHidden/>
    <w:rsid w:val="00011282"/>
    <w:rPr>
      <w:rFonts w:ascii="H-Times New Roman" w:eastAsia="Times New Roman" w:hAnsi="H-Times New Roman"/>
      <w:sz w:val="24"/>
      <w:lang w:val="en-GB"/>
    </w:rPr>
  </w:style>
  <w:style w:type="paragraph" w:customStyle="1" w:styleId="B">
    <w:name w:val="B"/>
    <w:rsid w:val="00011282"/>
    <w:pPr>
      <w:suppressAutoHyphens/>
      <w:overflowPunct w:val="0"/>
      <w:autoSpaceDE w:val="0"/>
      <w:autoSpaceDN w:val="0"/>
      <w:adjustRightInd w:val="0"/>
      <w:spacing w:before="240" w:line="240" w:lineRule="exact"/>
      <w:ind w:left="720"/>
      <w:jc w:val="both"/>
      <w:textAlignment w:val="baseline"/>
    </w:pPr>
    <w:rPr>
      <w:rFonts w:ascii="Times" w:eastAsia="Times New Roman" w:hAnsi="Times"/>
      <w:sz w:val="24"/>
      <w:lang w:val="en-GB"/>
    </w:rPr>
  </w:style>
  <w:style w:type="paragraph" w:styleId="Listafolytatsa2">
    <w:name w:val="List Continue 2"/>
    <w:basedOn w:val="Norml"/>
    <w:rsid w:val="005832EB"/>
    <w:pPr>
      <w:autoSpaceDE w:val="0"/>
      <w:autoSpaceDN w:val="0"/>
      <w:spacing w:after="120"/>
      <w:ind w:left="566"/>
    </w:pPr>
    <w:rPr>
      <w:rFonts w:ascii="Arial" w:hAnsi="Arial" w:cs="Arial"/>
      <w:sz w:val="20"/>
    </w:rPr>
  </w:style>
  <w:style w:type="paragraph" w:customStyle="1" w:styleId="standard">
    <w:name w:val="standard"/>
    <w:basedOn w:val="Norml"/>
    <w:rsid w:val="005832EB"/>
    <w:rPr>
      <w:rFonts w:ascii="&amp;#39" w:hAnsi="&amp;#39"/>
    </w:rPr>
  </w:style>
  <w:style w:type="paragraph" w:styleId="Szvegtrzsbehzssal2">
    <w:name w:val="Body Text Indent 2"/>
    <w:basedOn w:val="Norml"/>
    <w:link w:val="Szvegtrzsbehzssal2Char"/>
    <w:unhideWhenUsed/>
    <w:rsid w:val="00E259DF"/>
    <w:pPr>
      <w:spacing w:after="120" w:line="480" w:lineRule="auto"/>
      <w:ind w:left="283"/>
    </w:pPr>
  </w:style>
  <w:style w:type="character" w:customStyle="1" w:styleId="Szvegtrzsbehzssal2Char">
    <w:name w:val="Szövegtörzs behúzással 2 Char"/>
    <w:basedOn w:val="Bekezdsalapbettpusa"/>
    <w:link w:val="Szvegtrzsbehzssal2"/>
    <w:rsid w:val="00E259DF"/>
    <w:rPr>
      <w:rFonts w:ascii="Times New Roman" w:eastAsia="Times New Roman" w:hAnsi="Times New Roman"/>
      <w:sz w:val="24"/>
      <w:szCs w:val="24"/>
    </w:rPr>
  </w:style>
  <w:style w:type="paragraph" w:styleId="Cm">
    <w:name w:val="Title"/>
    <w:basedOn w:val="Norml"/>
    <w:link w:val="CmChar"/>
    <w:qFormat/>
    <w:rsid w:val="00AE1C56"/>
    <w:pPr>
      <w:spacing w:line="360" w:lineRule="auto"/>
      <w:ind w:right="28"/>
      <w:jc w:val="center"/>
    </w:pPr>
    <w:rPr>
      <w:b/>
      <w:sz w:val="28"/>
      <w:szCs w:val="20"/>
    </w:rPr>
  </w:style>
  <w:style w:type="character" w:customStyle="1" w:styleId="CmChar">
    <w:name w:val="Cím Char"/>
    <w:basedOn w:val="Bekezdsalapbettpusa"/>
    <w:link w:val="Cm"/>
    <w:rsid w:val="00AE1C56"/>
    <w:rPr>
      <w:rFonts w:ascii="Times New Roman" w:eastAsia="Times New Roman" w:hAnsi="Times New Roman"/>
      <w:b/>
      <w:sz w:val="28"/>
    </w:rPr>
  </w:style>
  <w:style w:type="paragraph" w:styleId="Tartalomjegyzkcmsora">
    <w:name w:val="TOC Heading"/>
    <w:basedOn w:val="Cmsor1"/>
    <w:next w:val="Norml"/>
    <w:uiPriority w:val="39"/>
    <w:qFormat/>
    <w:rsid w:val="0099232C"/>
    <w:pPr>
      <w:keepLines/>
      <w:spacing w:before="480" w:after="0" w:line="276" w:lineRule="auto"/>
      <w:outlineLvl w:val="9"/>
    </w:pPr>
    <w:rPr>
      <w:rFonts w:ascii="Cambria" w:hAnsi="Cambria" w:cs="Times New Roman"/>
      <w:color w:val="365F91"/>
      <w:kern w:val="0"/>
      <w:sz w:val="28"/>
      <w:szCs w:val="28"/>
      <w:lang w:eastAsia="en-US"/>
    </w:rPr>
  </w:style>
  <w:style w:type="paragraph" w:styleId="TJ2">
    <w:name w:val="toc 2"/>
    <w:basedOn w:val="Norml"/>
    <w:next w:val="Norml"/>
    <w:autoRedefine/>
    <w:unhideWhenUsed/>
    <w:rsid w:val="0099232C"/>
    <w:pPr>
      <w:spacing w:before="240"/>
    </w:pPr>
    <w:rPr>
      <w:rFonts w:ascii="Calibri" w:hAnsi="Calibri"/>
      <w:b/>
      <w:bCs/>
      <w:sz w:val="20"/>
      <w:szCs w:val="20"/>
    </w:rPr>
  </w:style>
  <w:style w:type="character" w:styleId="Hiperhivatkozs">
    <w:name w:val="Hyperlink"/>
    <w:basedOn w:val="Bekezdsalapbettpusa"/>
    <w:uiPriority w:val="99"/>
    <w:unhideWhenUsed/>
    <w:rsid w:val="0099232C"/>
    <w:rPr>
      <w:color w:val="0000FF"/>
      <w:u w:val="single"/>
    </w:rPr>
  </w:style>
  <w:style w:type="paragraph" w:styleId="TJ3">
    <w:name w:val="toc 3"/>
    <w:basedOn w:val="Norml"/>
    <w:next w:val="Norml"/>
    <w:autoRedefine/>
    <w:unhideWhenUsed/>
    <w:rsid w:val="0099232C"/>
    <w:pPr>
      <w:ind w:left="240"/>
    </w:pPr>
    <w:rPr>
      <w:rFonts w:ascii="Calibri" w:hAnsi="Calibri"/>
      <w:sz w:val="20"/>
      <w:szCs w:val="20"/>
    </w:rPr>
  </w:style>
  <w:style w:type="paragraph" w:styleId="TJ4">
    <w:name w:val="toc 4"/>
    <w:basedOn w:val="Norml"/>
    <w:next w:val="Norml"/>
    <w:autoRedefine/>
    <w:unhideWhenUsed/>
    <w:rsid w:val="0099232C"/>
    <w:pPr>
      <w:ind w:left="480"/>
    </w:pPr>
    <w:rPr>
      <w:rFonts w:ascii="Calibri" w:hAnsi="Calibri"/>
      <w:sz w:val="20"/>
      <w:szCs w:val="20"/>
    </w:rPr>
  </w:style>
  <w:style w:type="paragraph" w:styleId="TJ5">
    <w:name w:val="toc 5"/>
    <w:basedOn w:val="Norml"/>
    <w:next w:val="Norml"/>
    <w:autoRedefine/>
    <w:unhideWhenUsed/>
    <w:rsid w:val="0099232C"/>
    <w:pPr>
      <w:ind w:left="720"/>
    </w:pPr>
    <w:rPr>
      <w:rFonts w:ascii="Calibri" w:hAnsi="Calibri"/>
      <w:sz w:val="20"/>
      <w:szCs w:val="20"/>
    </w:rPr>
  </w:style>
  <w:style w:type="paragraph" w:styleId="TJ6">
    <w:name w:val="toc 6"/>
    <w:basedOn w:val="Norml"/>
    <w:next w:val="Norml"/>
    <w:autoRedefine/>
    <w:unhideWhenUsed/>
    <w:rsid w:val="0099232C"/>
    <w:pPr>
      <w:ind w:left="960"/>
    </w:pPr>
    <w:rPr>
      <w:rFonts w:ascii="Calibri" w:hAnsi="Calibri"/>
      <w:sz w:val="20"/>
      <w:szCs w:val="20"/>
    </w:rPr>
  </w:style>
  <w:style w:type="paragraph" w:styleId="TJ7">
    <w:name w:val="toc 7"/>
    <w:basedOn w:val="Norml"/>
    <w:next w:val="Norml"/>
    <w:autoRedefine/>
    <w:unhideWhenUsed/>
    <w:rsid w:val="0099232C"/>
    <w:pPr>
      <w:ind w:left="1200"/>
    </w:pPr>
    <w:rPr>
      <w:rFonts w:ascii="Calibri" w:hAnsi="Calibri"/>
      <w:sz w:val="20"/>
      <w:szCs w:val="20"/>
    </w:rPr>
  </w:style>
  <w:style w:type="paragraph" w:styleId="TJ8">
    <w:name w:val="toc 8"/>
    <w:basedOn w:val="Norml"/>
    <w:next w:val="Norml"/>
    <w:autoRedefine/>
    <w:unhideWhenUsed/>
    <w:rsid w:val="0099232C"/>
    <w:pPr>
      <w:ind w:left="1440"/>
    </w:pPr>
    <w:rPr>
      <w:rFonts w:ascii="Calibri" w:hAnsi="Calibri"/>
      <w:sz w:val="20"/>
      <w:szCs w:val="20"/>
    </w:rPr>
  </w:style>
  <w:style w:type="paragraph" w:styleId="TJ9">
    <w:name w:val="toc 9"/>
    <w:basedOn w:val="Norml"/>
    <w:next w:val="Norml"/>
    <w:autoRedefine/>
    <w:unhideWhenUsed/>
    <w:rsid w:val="0099232C"/>
    <w:pPr>
      <w:ind w:left="1680"/>
    </w:pPr>
    <w:rPr>
      <w:rFonts w:ascii="Calibri" w:hAnsi="Calibri"/>
      <w:sz w:val="20"/>
      <w:szCs w:val="20"/>
    </w:rPr>
  </w:style>
  <w:style w:type="table" w:styleId="Rcsostblzat">
    <w:name w:val="Table Grid"/>
    <w:basedOn w:val="Normltblzat"/>
    <w:rsid w:val="00E217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CharCharCharCharChar">
    <w:name w:val="Char Char Char Char Char Char Char Char Char Char Char Char"/>
    <w:basedOn w:val="Norml"/>
    <w:next w:val="Norml"/>
    <w:semiHidden/>
    <w:rsid w:val="001516E4"/>
    <w:rPr>
      <w:szCs w:val="20"/>
      <w:lang w:val="en-US" w:eastAsia="en-US"/>
    </w:rPr>
  </w:style>
  <w:style w:type="character" w:styleId="Oldalszm">
    <w:name w:val="page number"/>
    <w:basedOn w:val="Bekezdsalapbettpusa"/>
    <w:rsid w:val="001516E4"/>
  </w:style>
  <w:style w:type="paragraph" w:styleId="Alcm">
    <w:name w:val="Subtitle"/>
    <w:basedOn w:val="Norml"/>
    <w:link w:val="AlcmChar"/>
    <w:qFormat/>
    <w:rsid w:val="001516E4"/>
    <w:pPr>
      <w:jc w:val="both"/>
    </w:pPr>
    <w:rPr>
      <w:rFonts w:ascii="Arial" w:hAnsi="Arial" w:cs="Arial"/>
      <w:szCs w:val="20"/>
    </w:rPr>
  </w:style>
  <w:style w:type="character" w:customStyle="1" w:styleId="AlcmChar">
    <w:name w:val="Alcím Char"/>
    <w:basedOn w:val="Bekezdsalapbettpusa"/>
    <w:link w:val="Alcm"/>
    <w:rsid w:val="001516E4"/>
    <w:rPr>
      <w:rFonts w:ascii="Arial" w:eastAsia="Times New Roman" w:hAnsi="Arial" w:cs="Arial"/>
      <w:sz w:val="24"/>
    </w:rPr>
  </w:style>
  <w:style w:type="paragraph" w:styleId="lfej">
    <w:name w:val="header"/>
    <w:aliases w:val="Header1,ƒl?fej"/>
    <w:basedOn w:val="Norml"/>
    <w:link w:val="lfejChar"/>
    <w:uiPriority w:val="99"/>
    <w:rsid w:val="001516E4"/>
    <w:pPr>
      <w:tabs>
        <w:tab w:val="center" w:pos="4536"/>
        <w:tab w:val="right" w:pos="9072"/>
      </w:tabs>
      <w:spacing w:line="360" w:lineRule="exact"/>
      <w:jc w:val="both"/>
    </w:pPr>
    <w:rPr>
      <w:rFonts w:ascii="Arial" w:hAnsi="Arial"/>
      <w:sz w:val="22"/>
    </w:rPr>
  </w:style>
  <w:style w:type="character" w:customStyle="1" w:styleId="lfejChar">
    <w:name w:val="Élőfej Char"/>
    <w:aliases w:val="Header1 Char,ƒl?fej Char"/>
    <w:basedOn w:val="Bekezdsalapbettpusa"/>
    <w:link w:val="lfej"/>
    <w:uiPriority w:val="99"/>
    <w:rsid w:val="001516E4"/>
    <w:rPr>
      <w:rFonts w:ascii="Arial" w:eastAsia="Times New Roman" w:hAnsi="Arial"/>
      <w:sz w:val="22"/>
      <w:szCs w:val="24"/>
    </w:rPr>
  </w:style>
  <w:style w:type="paragraph" w:styleId="llb">
    <w:name w:val="footer"/>
    <w:basedOn w:val="Norml"/>
    <w:link w:val="llbChar"/>
    <w:uiPriority w:val="99"/>
    <w:rsid w:val="001516E4"/>
    <w:rPr>
      <w:rFonts w:ascii="Arial" w:hAnsi="Arial"/>
      <w:sz w:val="16"/>
      <w:szCs w:val="20"/>
      <w:lang w:val="en-GB"/>
    </w:rPr>
  </w:style>
  <w:style w:type="character" w:customStyle="1" w:styleId="llbChar">
    <w:name w:val="Élőláb Char"/>
    <w:basedOn w:val="Bekezdsalapbettpusa"/>
    <w:link w:val="llb"/>
    <w:uiPriority w:val="99"/>
    <w:rsid w:val="001516E4"/>
    <w:rPr>
      <w:rFonts w:ascii="Arial" w:eastAsia="Times New Roman" w:hAnsi="Arial"/>
      <w:sz w:val="16"/>
      <w:lang w:val="en-GB"/>
    </w:rPr>
  </w:style>
  <w:style w:type="character" w:customStyle="1" w:styleId="Cmsor4Char">
    <w:name w:val="Címsor 4 Char"/>
    <w:aliases w:val="Paragraph Char"/>
    <w:basedOn w:val="Bekezdsalapbettpusa"/>
    <w:link w:val="Cmsor4"/>
    <w:rsid w:val="00D67815"/>
    <w:rPr>
      <w:rFonts w:ascii="Calibri" w:eastAsia="Times New Roman" w:hAnsi="Calibri" w:cs="Times New Roman"/>
      <w:b/>
      <w:bCs/>
      <w:sz w:val="28"/>
      <w:szCs w:val="28"/>
    </w:rPr>
  </w:style>
  <w:style w:type="character" w:customStyle="1" w:styleId="Cmsor5Char">
    <w:name w:val="Címsor 5 Char"/>
    <w:basedOn w:val="Bekezdsalapbettpusa"/>
    <w:link w:val="Cmsor5"/>
    <w:rsid w:val="00325923"/>
    <w:rPr>
      <w:rFonts w:ascii="Times New Roman" w:eastAsia="Times New Roman" w:hAnsi="Times New Roman"/>
      <w:b/>
      <w:bCs/>
      <w:i/>
      <w:iCs/>
      <w:sz w:val="24"/>
      <w:szCs w:val="26"/>
    </w:rPr>
  </w:style>
  <w:style w:type="paragraph" w:styleId="Szvegtrzs">
    <w:name w:val="Body Text"/>
    <w:aliases w:val="Idézet text,Body,block style,Standard paragraph,b,Body Text Char Char,Body Text Char Char Char,Body Text Char Char Char Char,Body Text Char Char Char Char Char Char Char Char Char Char Char Char Char Char Char"/>
    <w:basedOn w:val="Norml"/>
    <w:link w:val="SzvegtrzsChar"/>
    <w:unhideWhenUsed/>
    <w:rsid w:val="00D67815"/>
    <w:pPr>
      <w:spacing w:after="120"/>
    </w:pPr>
  </w:style>
  <w:style w:type="character" w:customStyle="1" w:styleId="SzvegtrzsChar">
    <w:name w:val="Szövegtörzs Char"/>
    <w:aliases w:val="Idézet text Char,Body Char,block style Char,Standard paragraph Char,b Char,Body Text Char Char Char1,Body Text Char Char Char Char1,Body Text Char Char Char Char Char"/>
    <w:basedOn w:val="Bekezdsalapbettpusa"/>
    <w:link w:val="Szvegtrzs"/>
    <w:uiPriority w:val="99"/>
    <w:rsid w:val="00D67815"/>
    <w:rPr>
      <w:rFonts w:ascii="Times New Roman" w:eastAsia="Times New Roman" w:hAnsi="Times New Roman"/>
      <w:sz w:val="24"/>
      <w:szCs w:val="24"/>
    </w:rPr>
  </w:style>
  <w:style w:type="paragraph" w:customStyle="1" w:styleId="ZU">
    <w:name w:val="Z_U"/>
    <w:basedOn w:val="Norml"/>
    <w:rsid w:val="00D67815"/>
    <w:rPr>
      <w:rFonts w:ascii="Arial" w:hAnsi="Arial"/>
      <w:b/>
      <w:sz w:val="16"/>
      <w:szCs w:val="20"/>
      <w:lang w:val="fr-FR"/>
    </w:rPr>
  </w:style>
  <w:style w:type="paragraph" w:customStyle="1" w:styleId="Rub3">
    <w:name w:val="Rub3"/>
    <w:basedOn w:val="Norml"/>
    <w:next w:val="Norml"/>
    <w:rsid w:val="00D67815"/>
    <w:pPr>
      <w:tabs>
        <w:tab w:val="left" w:pos="709"/>
      </w:tabs>
      <w:jc w:val="both"/>
    </w:pPr>
    <w:rPr>
      <w:b/>
      <w:i/>
      <w:sz w:val="20"/>
      <w:szCs w:val="20"/>
      <w:lang w:val="en-GB"/>
    </w:rPr>
  </w:style>
  <w:style w:type="paragraph" w:customStyle="1" w:styleId="Rub1">
    <w:name w:val="Rub1"/>
    <w:basedOn w:val="Norml"/>
    <w:rsid w:val="00D67815"/>
    <w:pPr>
      <w:tabs>
        <w:tab w:val="left" w:pos="1276"/>
      </w:tabs>
      <w:jc w:val="both"/>
    </w:pPr>
    <w:rPr>
      <w:b/>
      <w:smallCaps/>
      <w:sz w:val="20"/>
      <w:szCs w:val="20"/>
      <w:lang w:val="en-GB"/>
    </w:rPr>
  </w:style>
  <w:style w:type="paragraph" w:customStyle="1" w:styleId="Rub2">
    <w:name w:val="Rub2"/>
    <w:basedOn w:val="Norml"/>
    <w:next w:val="Norml"/>
    <w:rsid w:val="00D67815"/>
    <w:pPr>
      <w:tabs>
        <w:tab w:val="left" w:pos="709"/>
        <w:tab w:val="left" w:pos="5670"/>
        <w:tab w:val="left" w:pos="6663"/>
        <w:tab w:val="left" w:pos="7088"/>
      </w:tabs>
      <w:ind w:right="-596"/>
    </w:pPr>
    <w:rPr>
      <w:smallCaps/>
      <w:sz w:val="20"/>
      <w:szCs w:val="20"/>
      <w:lang w:val="en-GB"/>
    </w:rPr>
  </w:style>
  <w:style w:type="paragraph" w:styleId="Szmozottlista3">
    <w:name w:val="List Number 3"/>
    <w:basedOn w:val="Norml"/>
    <w:rsid w:val="00D67815"/>
    <w:pPr>
      <w:numPr>
        <w:numId w:val="3"/>
      </w:numPr>
    </w:pPr>
    <w:rPr>
      <w:sz w:val="20"/>
      <w:szCs w:val="20"/>
    </w:rPr>
  </w:style>
  <w:style w:type="character" w:customStyle="1" w:styleId="Marker">
    <w:name w:val="Marker"/>
    <w:basedOn w:val="Bekezdsalapbettpusa"/>
    <w:rsid w:val="00D67815"/>
    <w:rPr>
      <w:color w:val="0000FF"/>
    </w:rPr>
  </w:style>
  <w:style w:type="paragraph" w:styleId="Buborkszveg">
    <w:name w:val="Balloon Text"/>
    <w:basedOn w:val="Norml"/>
    <w:link w:val="BuborkszvegChar"/>
    <w:semiHidden/>
    <w:rsid w:val="00D67815"/>
    <w:rPr>
      <w:rFonts w:ascii="Tahoma" w:hAnsi="Tahoma" w:cs="Tahoma"/>
      <w:sz w:val="16"/>
      <w:szCs w:val="16"/>
    </w:rPr>
  </w:style>
  <w:style w:type="character" w:customStyle="1" w:styleId="BuborkszvegChar">
    <w:name w:val="Buborékszöveg Char"/>
    <w:basedOn w:val="Bekezdsalapbettpusa"/>
    <w:link w:val="Buborkszveg"/>
    <w:semiHidden/>
    <w:rsid w:val="00D67815"/>
    <w:rPr>
      <w:rFonts w:ascii="Tahoma" w:eastAsia="Times New Roman" w:hAnsi="Tahoma" w:cs="Tahoma"/>
      <w:sz w:val="16"/>
      <w:szCs w:val="16"/>
    </w:rPr>
  </w:style>
  <w:style w:type="character" w:customStyle="1" w:styleId="Cmsor7Char">
    <w:name w:val="Címsor 7 Char"/>
    <w:aliases w:val="Okean7 Char"/>
    <w:basedOn w:val="Bekezdsalapbettpusa"/>
    <w:link w:val="Cmsor7"/>
    <w:rsid w:val="00BF61C2"/>
    <w:rPr>
      <w:rFonts w:ascii="Times New Roman" w:eastAsia="Times New Roman" w:hAnsi="Times New Roman"/>
      <w:sz w:val="24"/>
      <w:szCs w:val="24"/>
    </w:rPr>
  </w:style>
  <w:style w:type="character" w:customStyle="1" w:styleId="Cmsor8Char">
    <w:name w:val="Címsor 8 Char"/>
    <w:basedOn w:val="Bekezdsalapbettpusa"/>
    <w:link w:val="Cmsor8"/>
    <w:uiPriority w:val="9"/>
    <w:rsid w:val="0042735F"/>
    <w:rPr>
      <w:rFonts w:ascii="Calibri" w:eastAsia="Times New Roman" w:hAnsi="Calibri" w:cs="Times New Roman"/>
      <w:i/>
      <w:iCs/>
      <w:sz w:val="24"/>
      <w:szCs w:val="24"/>
    </w:rPr>
  </w:style>
  <w:style w:type="paragraph" w:customStyle="1" w:styleId="Szvegtrzs21">
    <w:name w:val="Szövegtörzs 21"/>
    <w:aliases w:val="Törzsszöveg behúzással"/>
    <w:basedOn w:val="Norml"/>
    <w:rsid w:val="0042735F"/>
    <w:pPr>
      <w:ind w:hanging="2"/>
      <w:jc w:val="both"/>
    </w:pPr>
    <w:rPr>
      <w:rFonts w:ascii="Hun Dutch" w:hAnsi="Hun Dutch"/>
      <w:color w:val="000000"/>
      <w:szCs w:val="20"/>
    </w:rPr>
  </w:style>
  <w:style w:type="character" w:styleId="Lbjegyzet-hivatkozs">
    <w:name w:val="footnote reference"/>
    <w:aliases w:val="Footnote symbol,BVI fnr"/>
    <w:basedOn w:val="Bekezdsalapbettpusa"/>
    <w:semiHidden/>
    <w:rsid w:val="0042735F"/>
    <w:rPr>
      <w:vertAlign w:val="superscript"/>
    </w:rPr>
  </w:style>
  <w:style w:type="paragraph" w:customStyle="1" w:styleId="StlusIvvzcmsor212ptFlkvr">
    <w:name w:val="Stílus Ivóvíz címsor 2 + 12 pt Félkövér"/>
    <w:basedOn w:val="Norml"/>
    <w:rsid w:val="0042735F"/>
    <w:pPr>
      <w:spacing w:line="360" w:lineRule="auto"/>
      <w:ind w:right="-567"/>
      <w:jc w:val="center"/>
      <w:outlineLvl w:val="6"/>
    </w:pPr>
    <w:rPr>
      <w:b/>
      <w:bCs/>
      <w:caps/>
      <w:szCs w:val="28"/>
    </w:rPr>
  </w:style>
  <w:style w:type="paragraph" w:customStyle="1" w:styleId="tabulka">
    <w:name w:val="tabulka"/>
    <w:basedOn w:val="Norml"/>
    <w:rsid w:val="004F2C0C"/>
    <w:pPr>
      <w:widowControl w:val="0"/>
      <w:spacing w:before="120" w:line="-240" w:lineRule="auto"/>
      <w:jc w:val="center"/>
    </w:pPr>
    <w:rPr>
      <w:snapToGrid w:val="0"/>
      <w:sz w:val="20"/>
      <w:szCs w:val="20"/>
      <w:lang w:val="cs-CZ"/>
    </w:rPr>
  </w:style>
  <w:style w:type="paragraph" w:customStyle="1" w:styleId="Section">
    <w:name w:val="Section"/>
    <w:basedOn w:val="Norml"/>
    <w:rsid w:val="004F2C0C"/>
    <w:pPr>
      <w:widowControl w:val="0"/>
      <w:spacing w:line="-360" w:lineRule="auto"/>
      <w:jc w:val="center"/>
    </w:pPr>
    <w:rPr>
      <w:b/>
      <w:snapToGrid w:val="0"/>
      <w:sz w:val="32"/>
      <w:szCs w:val="20"/>
      <w:lang w:val="cs-CZ"/>
    </w:rPr>
  </w:style>
  <w:style w:type="paragraph" w:customStyle="1" w:styleId="Normlsuru">
    <w:name w:val="Normál suru"/>
    <w:basedOn w:val="Norml"/>
    <w:rsid w:val="002C2BE1"/>
    <w:pPr>
      <w:tabs>
        <w:tab w:val="left" w:pos="1531"/>
      </w:tabs>
      <w:jc w:val="both"/>
    </w:pPr>
    <w:rPr>
      <w:szCs w:val="20"/>
      <w:lang w:val="en-GB"/>
    </w:rPr>
  </w:style>
  <w:style w:type="paragraph" w:customStyle="1" w:styleId="1bek">
    <w:name w:val="1bek"/>
    <w:basedOn w:val="Norml"/>
    <w:rsid w:val="002C2BE1"/>
    <w:pPr>
      <w:tabs>
        <w:tab w:val="left" w:pos="709"/>
        <w:tab w:val="left" w:pos="2127"/>
        <w:tab w:val="left" w:leader="dot" w:pos="8364"/>
      </w:tabs>
      <w:spacing w:before="120" w:after="120"/>
      <w:ind w:left="709" w:hanging="567"/>
      <w:jc w:val="both"/>
    </w:pPr>
    <w:rPr>
      <w:szCs w:val="20"/>
      <w:lang w:val="en-GB"/>
    </w:rPr>
  </w:style>
  <w:style w:type="paragraph" w:styleId="Normlbehzs">
    <w:name w:val="Normal Indent"/>
    <w:aliases w:val="Section Text"/>
    <w:basedOn w:val="Norml"/>
    <w:rsid w:val="002C2BE1"/>
    <w:pPr>
      <w:spacing w:before="120" w:after="120"/>
      <w:ind w:left="708"/>
    </w:pPr>
    <w:rPr>
      <w:szCs w:val="20"/>
      <w:lang w:val="en-GB"/>
    </w:rPr>
  </w:style>
  <w:style w:type="character" w:styleId="Jegyzethivatkozs">
    <w:name w:val="annotation reference"/>
    <w:basedOn w:val="Bekezdsalapbettpusa"/>
    <w:semiHidden/>
    <w:rsid w:val="00C53692"/>
    <w:rPr>
      <w:sz w:val="16"/>
      <w:szCs w:val="16"/>
    </w:rPr>
  </w:style>
  <w:style w:type="paragraph" w:styleId="Jegyzetszveg">
    <w:name w:val="annotation text"/>
    <w:basedOn w:val="Norml"/>
    <w:link w:val="JegyzetszvegChar"/>
    <w:semiHidden/>
    <w:rsid w:val="00C53692"/>
    <w:rPr>
      <w:sz w:val="20"/>
      <w:szCs w:val="20"/>
    </w:rPr>
  </w:style>
  <w:style w:type="character" w:customStyle="1" w:styleId="JegyzetszvegChar">
    <w:name w:val="Jegyzetszöveg Char"/>
    <w:basedOn w:val="Bekezdsalapbettpusa"/>
    <w:link w:val="Jegyzetszveg"/>
    <w:semiHidden/>
    <w:rsid w:val="00C53692"/>
    <w:rPr>
      <w:rFonts w:ascii="Times New Roman" w:eastAsia="Times New Roman" w:hAnsi="Times New Roman"/>
    </w:rPr>
  </w:style>
  <w:style w:type="paragraph" w:styleId="Megjegyzstrgya">
    <w:name w:val="annotation subject"/>
    <w:basedOn w:val="Jegyzetszveg"/>
    <w:next w:val="Jegyzetszveg"/>
    <w:link w:val="MegjegyzstrgyaChar"/>
    <w:semiHidden/>
    <w:rsid w:val="00C53692"/>
    <w:rPr>
      <w:b/>
      <w:bCs/>
    </w:rPr>
  </w:style>
  <w:style w:type="character" w:customStyle="1" w:styleId="MegjegyzstrgyaChar">
    <w:name w:val="Megjegyzés tárgya Char"/>
    <w:basedOn w:val="JegyzetszvegChar"/>
    <w:link w:val="Megjegyzstrgya"/>
    <w:semiHidden/>
    <w:rsid w:val="00C53692"/>
    <w:rPr>
      <w:rFonts w:ascii="Times New Roman" w:eastAsia="Times New Roman" w:hAnsi="Times New Roman"/>
      <w:b/>
      <w:bCs/>
    </w:rPr>
  </w:style>
  <w:style w:type="paragraph" w:customStyle="1" w:styleId="Szvegtrzsbehzssal31">
    <w:name w:val="Szövegtörzs behúzással 31"/>
    <w:basedOn w:val="Norml"/>
    <w:rsid w:val="00E4225D"/>
    <w:pPr>
      <w:widowControl w:val="0"/>
      <w:suppressAutoHyphens/>
      <w:overflowPunct w:val="0"/>
      <w:autoSpaceDE w:val="0"/>
      <w:autoSpaceDN w:val="0"/>
      <w:adjustRightInd w:val="0"/>
      <w:spacing w:after="120"/>
      <w:ind w:left="425"/>
      <w:jc w:val="both"/>
      <w:textAlignment w:val="baseline"/>
    </w:pPr>
    <w:rPr>
      <w:rFonts w:ascii="Arial" w:hAnsi="Arial"/>
      <w:szCs w:val="20"/>
    </w:rPr>
  </w:style>
  <w:style w:type="paragraph" w:styleId="NormlWeb">
    <w:name w:val="Normal (Web)"/>
    <w:basedOn w:val="Norml"/>
    <w:link w:val="NormlWebChar"/>
    <w:uiPriority w:val="99"/>
    <w:qFormat/>
    <w:rsid w:val="00CC6F00"/>
    <w:pPr>
      <w:spacing w:before="100" w:beforeAutospacing="1" w:after="100" w:afterAutospacing="1"/>
    </w:pPr>
  </w:style>
  <w:style w:type="character" w:customStyle="1" w:styleId="Cmsor6Char">
    <w:name w:val="Címsor 6 Char"/>
    <w:basedOn w:val="Bekezdsalapbettpusa"/>
    <w:link w:val="Cmsor6"/>
    <w:rsid w:val="0045442C"/>
    <w:rPr>
      <w:rFonts w:ascii="Helvetica" w:eastAsia="Times New Roman" w:hAnsi="Helvetica" w:cs="Mangal"/>
      <w:i/>
      <w:iCs/>
      <w:noProof/>
      <w:sz w:val="22"/>
      <w:szCs w:val="22"/>
      <w:lang w:val="en-GB" w:bidi="ne-IN"/>
    </w:rPr>
  </w:style>
  <w:style w:type="character" w:customStyle="1" w:styleId="Cmsor9Char">
    <w:name w:val="Címsor 9 Char"/>
    <w:basedOn w:val="Bekezdsalapbettpusa"/>
    <w:link w:val="Cmsor9"/>
    <w:rsid w:val="0045442C"/>
    <w:rPr>
      <w:rFonts w:ascii="Helvetica" w:eastAsia="Times New Roman" w:hAnsi="Helvetica" w:cs="Mangal"/>
      <w:i/>
      <w:iCs/>
      <w:noProof/>
      <w:sz w:val="18"/>
      <w:szCs w:val="18"/>
      <w:lang w:val="en-GB" w:bidi="ne-IN"/>
    </w:rPr>
  </w:style>
  <w:style w:type="paragraph" w:customStyle="1" w:styleId="ArticleTextH">
    <w:name w:val="Article Text (H)"/>
    <w:next w:val="Cmsor1"/>
    <w:rsid w:val="0045442C"/>
    <w:pPr>
      <w:keepNext/>
      <w:spacing w:after="360"/>
      <w:jc w:val="center"/>
    </w:pPr>
    <w:rPr>
      <w:rFonts w:ascii="Times New Roman" w:eastAsia="Times New Roman" w:hAnsi="Times New Roman" w:cs="Mangal"/>
      <w:b/>
      <w:bCs/>
      <w:smallCaps/>
      <w:noProof/>
      <w:sz w:val="24"/>
      <w:szCs w:val="24"/>
      <w:lang w:bidi="ne-IN"/>
    </w:rPr>
  </w:style>
  <w:style w:type="paragraph" w:customStyle="1" w:styleId="Cm1">
    <w:name w:val="Cím 1"/>
    <w:basedOn w:val="Norml"/>
    <w:rsid w:val="0045442C"/>
    <w:pPr>
      <w:widowControl w:val="0"/>
      <w:spacing w:before="240" w:after="480"/>
      <w:jc w:val="center"/>
    </w:pPr>
    <w:rPr>
      <w:rFonts w:cs="Mangal"/>
      <w:b/>
      <w:bCs/>
      <w:caps/>
      <w:noProof/>
      <w:sz w:val="30"/>
      <w:szCs w:val="30"/>
      <w:lang w:val="de-DE" w:bidi="ne-IN"/>
    </w:rPr>
  </w:style>
  <w:style w:type="paragraph" w:customStyle="1" w:styleId="SignatureHeadingH">
    <w:name w:val="Signature Heading (H)"/>
    <w:basedOn w:val="Normlbehzs"/>
    <w:next w:val="Normlbehzs"/>
    <w:rsid w:val="0045442C"/>
    <w:pPr>
      <w:spacing w:before="360" w:after="240"/>
      <w:ind w:left="3402"/>
    </w:pPr>
    <w:rPr>
      <w:rFonts w:cs="Mangal"/>
      <w:b/>
      <w:bCs/>
      <w:smallCaps/>
      <w:noProof/>
      <w:szCs w:val="24"/>
      <w:lang w:val="hu-HU" w:bidi="ne-IN"/>
    </w:rPr>
  </w:style>
  <w:style w:type="paragraph" w:customStyle="1" w:styleId="SignatureTextH">
    <w:name w:val="Signature Text (H)"/>
    <w:basedOn w:val="Normlbehzs"/>
    <w:next w:val="Normlbehzs"/>
    <w:rsid w:val="0045442C"/>
    <w:pPr>
      <w:tabs>
        <w:tab w:val="left" w:pos="1361"/>
        <w:tab w:val="left" w:pos="4763"/>
      </w:tabs>
      <w:spacing w:before="0" w:after="240"/>
      <w:ind w:left="3402"/>
      <w:jc w:val="both"/>
    </w:pPr>
    <w:rPr>
      <w:rFonts w:cs="Mangal"/>
      <w:noProof/>
      <w:szCs w:val="24"/>
      <w:lang w:val="hu-HU" w:bidi="ne-IN"/>
    </w:rPr>
  </w:style>
  <w:style w:type="paragraph" w:customStyle="1" w:styleId="ClosingLanguageH">
    <w:name w:val="Closing Language (H)"/>
    <w:basedOn w:val="Normlbehzs"/>
    <w:next w:val="SignatureHeadingH"/>
    <w:rsid w:val="0045442C"/>
    <w:pPr>
      <w:spacing w:before="0" w:after="240"/>
      <w:ind w:left="0"/>
      <w:jc w:val="both"/>
    </w:pPr>
    <w:rPr>
      <w:rFonts w:cs="Mangal"/>
      <w:b/>
      <w:bCs/>
      <w:smallCaps/>
      <w:noProof/>
      <w:szCs w:val="24"/>
      <w:lang w:val="hu-HU" w:bidi="ne-IN"/>
    </w:rPr>
  </w:style>
  <w:style w:type="paragraph" w:customStyle="1" w:styleId="ScheduleNo">
    <w:name w:val="Schedule No."/>
    <w:basedOn w:val="ArticleTextH"/>
    <w:rsid w:val="0045442C"/>
    <w:pPr>
      <w:keepNext w:val="0"/>
      <w:spacing w:after="0"/>
      <w:jc w:val="left"/>
    </w:pPr>
    <w:rPr>
      <w:rFonts w:cs="Times New Roman"/>
      <w:b w:val="0"/>
      <w:bCs w:val="0"/>
      <w:smallCaps w:val="0"/>
      <w:noProof w:val="0"/>
      <w:lang w:bidi="ar-SA"/>
    </w:rPr>
  </w:style>
  <w:style w:type="paragraph" w:customStyle="1" w:styleId="ScheduleTitle">
    <w:name w:val="Schedule Title"/>
    <w:basedOn w:val="ArticleTextH"/>
    <w:rsid w:val="0045442C"/>
    <w:pPr>
      <w:keepNext w:val="0"/>
      <w:spacing w:after="0"/>
      <w:jc w:val="left"/>
    </w:pPr>
    <w:rPr>
      <w:rFonts w:cs="Times New Roman"/>
      <w:b w:val="0"/>
      <w:bCs w:val="0"/>
      <w:smallCaps w:val="0"/>
      <w:noProof w:val="0"/>
      <w:lang w:bidi="ar-SA"/>
    </w:rPr>
  </w:style>
  <w:style w:type="paragraph" w:customStyle="1" w:styleId="TABELLA">
    <w:name w:val="TABELLA"/>
    <w:basedOn w:val="Norml"/>
    <w:rsid w:val="0045442C"/>
    <w:pPr>
      <w:tabs>
        <w:tab w:val="left" w:pos="567"/>
      </w:tabs>
      <w:spacing w:line="320" w:lineRule="atLeast"/>
    </w:pPr>
    <w:rPr>
      <w:rFonts w:eastAsia="Times"/>
      <w:noProof/>
      <w:sz w:val="20"/>
      <w:szCs w:val="20"/>
      <w:lang w:val="en-GB" w:eastAsia="en-US"/>
    </w:rPr>
  </w:style>
  <w:style w:type="paragraph" w:customStyle="1" w:styleId="StyleHeading4">
    <w:name w:val="Style Heading 4"/>
    <w:aliases w:val="Paragraph + After:  6 pt"/>
    <w:basedOn w:val="Cmsor4"/>
    <w:autoRedefine/>
    <w:rsid w:val="0045442C"/>
    <w:pPr>
      <w:widowControl w:val="0"/>
      <w:spacing w:before="120" w:after="120"/>
      <w:jc w:val="both"/>
    </w:pPr>
    <w:rPr>
      <w:rFonts w:ascii="Times New Roman" w:hAnsi="Times New Roman" w:cs="Mangal"/>
      <w:b w:val="0"/>
      <w:bCs w:val="0"/>
      <w:i/>
      <w:noProof/>
      <w:sz w:val="24"/>
      <w:szCs w:val="24"/>
      <w:lang w:val="en-GB" w:bidi="ne-IN"/>
    </w:rPr>
  </w:style>
  <w:style w:type="paragraph" w:customStyle="1" w:styleId="StyleHeading2">
    <w:name w:val="Style Heading 2"/>
    <w:aliases w:val="Section Heading 2 + Before:  6 pt After:  6 pt"/>
    <w:basedOn w:val="Cmsor2"/>
    <w:autoRedefine/>
    <w:rsid w:val="0045442C"/>
    <w:pPr>
      <w:numPr>
        <w:ilvl w:val="1"/>
        <w:numId w:val="2"/>
      </w:numPr>
      <w:spacing w:before="60" w:afterLines="60" w:line="276" w:lineRule="auto"/>
      <w:jc w:val="both"/>
    </w:pPr>
    <w:rPr>
      <w:rFonts w:ascii="Times New Roman" w:hAnsi="Times New Roman" w:cs="Mangal"/>
      <w:i w:val="0"/>
      <w:iCs w:val="0"/>
      <w:noProof/>
      <w:sz w:val="24"/>
      <w:szCs w:val="24"/>
      <w:lang w:bidi="ne-IN"/>
    </w:rPr>
  </w:style>
  <w:style w:type="paragraph" w:customStyle="1" w:styleId="Style1">
    <w:name w:val="Style1"/>
    <w:basedOn w:val="TJ3"/>
    <w:autoRedefine/>
    <w:rsid w:val="0045442C"/>
    <w:rPr>
      <w:rFonts w:ascii="Times New Roman" w:hAnsi="Times New Roman"/>
      <w:noProof/>
      <w:lang w:val="de-DE" w:bidi="ne-IN"/>
    </w:rPr>
  </w:style>
  <w:style w:type="paragraph" w:customStyle="1" w:styleId="TOC33">
    <w:name w:val="TOC 33"/>
    <w:basedOn w:val="TJ3"/>
    <w:rsid w:val="0045442C"/>
    <w:rPr>
      <w:rFonts w:ascii="Times New Roman" w:hAnsi="Times New Roman"/>
      <w:noProof/>
      <w:lang w:val="de-DE" w:bidi="ne-IN"/>
    </w:rPr>
  </w:style>
  <w:style w:type="paragraph" w:styleId="Szvegblokk">
    <w:name w:val="Block Text"/>
    <w:basedOn w:val="Norml"/>
    <w:rsid w:val="0045442C"/>
    <w:pPr>
      <w:ind w:left="720" w:right="213" w:hanging="720"/>
      <w:jc w:val="both"/>
    </w:pPr>
    <w:rPr>
      <w:noProof/>
      <w:szCs w:val="20"/>
      <w:lang w:val="en-US"/>
    </w:rPr>
  </w:style>
  <w:style w:type="character" w:customStyle="1" w:styleId="LbjegyzetszvegChar2">
    <w:name w:val="Lábjegyzetszöveg Char2"/>
    <w:aliases w:val="Lábjegyzetszöveg Char Char,Lábjegyzetszöveg Char1 Char Char,Lábjegyzetszöveg Char Char Char Char,Footnote Char Char Char Char,Char1 Char Char Char Char,Footnote Char1 Char Char,Char1 Char1 Char Char,Footnote Char Char"/>
    <w:basedOn w:val="Bekezdsalapbettpusa"/>
    <w:semiHidden/>
    <w:rsid w:val="0045442C"/>
    <w:rPr>
      <w:rFonts w:ascii="Arial" w:eastAsia="Arial" w:hAnsi="Arial" w:cs="Arial"/>
      <w:lang w:val="en-US"/>
    </w:rPr>
  </w:style>
  <w:style w:type="paragraph" w:customStyle="1" w:styleId="BodyText24">
    <w:name w:val="Body Text 24"/>
    <w:basedOn w:val="Norml"/>
    <w:rsid w:val="0045442C"/>
    <w:pPr>
      <w:ind w:left="705" w:hanging="345"/>
      <w:jc w:val="both"/>
    </w:pPr>
    <w:rPr>
      <w:rFonts w:ascii="Arial" w:eastAsia="Arial" w:hAnsi="Arial" w:cs="Arial"/>
      <w:szCs w:val="20"/>
    </w:rPr>
  </w:style>
  <w:style w:type="paragraph" w:customStyle="1" w:styleId="BodyText1">
    <w:name w:val="Body Text1"/>
    <w:basedOn w:val="Norml"/>
    <w:rsid w:val="0045442C"/>
    <w:pPr>
      <w:ind w:left="284"/>
      <w:jc w:val="both"/>
    </w:pPr>
    <w:rPr>
      <w:rFonts w:ascii="Arial" w:eastAsia="Arial" w:hAnsi="Arial" w:cs="Arial"/>
      <w:szCs w:val="20"/>
    </w:rPr>
  </w:style>
  <w:style w:type="paragraph" w:customStyle="1" w:styleId="gombc1">
    <w:name w:val="gombóc1"/>
    <w:basedOn w:val="gombc"/>
    <w:rsid w:val="0045442C"/>
    <w:pPr>
      <w:numPr>
        <w:numId w:val="4"/>
      </w:numPr>
      <w:ind w:left="1248" w:hanging="227"/>
    </w:pPr>
  </w:style>
  <w:style w:type="paragraph" w:customStyle="1" w:styleId="gombc">
    <w:name w:val="gombóc"/>
    <w:basedOn w:val="Norml"/>
    <w:rsid w:val="0045442C"/>
    <w:pPr>
      <w:numPr>
        <w:numId w:val="1"/>
      </w:numPr>
      <w:spacing w:after="120" w:line="240" w:lineRule="exact"/>
      <w:ind w:left="851" w:hanging="227"/>
      <w:jc w:val="both"/>
    </w:pPr>
    <w:rPr>
      <w:sz w:val="22"/>
      <w:szCs w:val="20"/>
    </w:rPr>
  </w:style>
  <w:style w:type="paragraph" w:customStyle="1" w:styleId="StandardKarin">
    <w:name w:val="Standard Karin"/>
    <w:basedOn w:val="Norml"/>
    <w:rsid w:val="0045442C"/>
    <w:pPr>
      <w:numPr>
        <w:numId w:val="5"/>
      </w:numPr>
    </w:pPr>
    <w:rPr>
      <w:sz w:val="20"/>
      <w:szCs w:val="20"/>
      <w:lang w:eastAsia="de-DE"/>
    </w:rPr>
  </w:style>
  <w:style w:type="numbering" w:styleId="111111">
    <w:name w:val="Outline List 2"/>
    <w:basedOn w:val="Nemlista"/>
    <w:rsid w:val="0045442C"/>
    <w:pPr>
      <w:numPr>
        <w:numId w:val="31"/>
      </w:numPr>
    </w:pPr>
  </w:style>
  <w:style w:type="paragraph" w:customStyle="1" w:styleId="Logo">
    <w:name w:val="Logo"/>
    <w:basedOn w:val="Norml"/>
    <w:rsid w:val="0045442C"/>
    <w:rPr>
      <w:szCs w:val="20"/>
      <w:lang w:val="fr-FR" w:eastAsia="en-GB"/>
    </w:rPr>
  </w:style>
  <w:style w:type="paragraph" w:customStyle="1" w:styleId="BalloonText1">
    <w:name w:val="Balloon Text1"/>
    <w:basedOn w:val="Norml"/>
    <w:semiHidden/>
    <w:rsid w:val="0045442C"/>
    <w:rPr>
      <w:rFonts w:ascii="Tahoma" w:hAnsi="Tahoma" w:cs="Tahoma"/>
      <w:sz w:val="16"/>
      <w:szCs w:val="16"/>
      <w:lang w:val="en-GB" w:eastAsia="en-GB"/>
    </w:rPr>
  </w:style>
  <w:style w:type="paragraph" w:styleId="Csakszveg">
    <w:name w:val="Plain Text"/>
    <w:basedOn w:val="Norml"/>
    <w:link w:val="CsakszvegChar"/>
    <w:rsid w:val="0045442C"/>
    <w:pPr>
      <w:spacing w:before="120" w:after="120"/>
      <w:jc w:val="both"/>
    </w:pPr>
    <w:rPr>
      <w:rFonts w:ascii="Courier New" w:hAnsi="Courier New" w:cs="Courier New"/>
      <w:noProof/>
      <w:sz w:val="20"/>
      <w:szCs w:val="20"/>
      <w:lang w:val="de-DE" w:bidi="ne-IN"/>
    </w:rPr>
  </w:style>
  <w:style w:type="character" w:customStyle="1" w:styleId="CsakszvegChar">
    <w:name w:val="Csak szöveg Char"/>
    <w:basedOn w:val="Bekezdsalapbettpusa"/>
    <w:link w:val="Csakszveg"/>
    <w:rsid w:val="0045442C"/>
    <w:rPr>
      <w:rFonts w:ascii="Courier New" w:eastAsia="Times New Roman" w:hAnsi="Courier New" w:cs="Courier New"/>
      <w:noProof/>
      <w:lang w:val="de-DE" w:bidi="ne-IN"/>
    </w:rPr>
  </w:style>
  <w:style w:type="paragraph" w:customStyle="1" w:styleId="Szvegtrzs210">
    <w:name w:val="Szövegtörzs 21"/>
    <w:basedOn w:val="Norml"/>
    <w:rsid w:val="0045442C"/>
    <w:pPr>
      <w:ind w:left="284"/>
      <w:jc w:val="both"/>
    </w:pPr>
    <w:rPr>
      <w:sz w:val="26"/>
      <w:szCs w:val="26"/>
    </w:rPr>
  </w:style>
  <w:style w:type="paragraph" w:customStyle="1" w:styleId="Szvegtrzsbehzssal310">
    <w:name w:val="Szövegtörzs behúzással 31"/>
    <w:basedOn w:val="Norml"/>
    <w:rsid w:val="0045442C"/>
    <w:pPr>
      <w:ind w:firstLine="4111"/>
      <w:jc w:val="both"/>
    </w:pPr>
    <w:rPr>
      <w:sz w:val="20"/>
      <w:szCs w:val="20"/>
    </w:rPr>
  </w:style>
  <w:style w:type="paragraph" w:customStyle="1" w:styleId="Char">
    <w:name w:val="Char"/>
    <w:basedOn w:val="Norml"/>
    <w:rsid w:val="0045442C"/>
    <w:pPr>
      <w:spacing w:after="160" w:line="240" w:lineRule="exact"/>
    </w:pPr>
    <w:rPr>
      <w:rFonts w:ascii="Verdana" w:hAnsi="Verdana"/>
      <w:sz w:val="20"/>
      <w:szCs w:val="20"/>
      <w:lang w:val="en-US" w:eastAsia="en-US"/>
    </w:rPr>
  </w:style>
  <w:style w:type="paragraph" w:customStyle="1" w:styleId="Szvegtrzsbehzssal35">
    <w:name w:val="Szövegtörzs behúzással 35"/>
    <w:basedOn w:val="Norml"/>
    <w:rsid w:val="0045442C"/>
    <w:pPr>
      <w:ind w:firstLine="4111"/>
      <w:jc w:val="both"/>
    </w:pPr>
    <w:rPr>
      <w:sz w:val="20"/>
      <w:szCs w:val="20"/>
    </w:rPr>
  </w:style>
  <w:style w:type="paragraph" w:customStyle="1" w:styleId="BodyText21">
    <w:name w:val="Body Text 21"/>
    <w:basedOn w:val="Norml"/>
    <w:rsid w:val="0045442C"/>
    <w:pPr>
      <w:tabs>
        <w:tab w:val="left" w:pos="2061"/>
      </w:tabs>
      <w:ind w:left="1985" w:hanging="284"/>
      <w:jc w:val="both"/>
    </w:pPr>
    <w:rPr>
      <w:sz w:val="26"/>
      <w:szCs w:val="26"/>
    </w:rPr>
  </w:style>
  <w:style w:type="paragraph" w:customStyle="1" w:styleId="BodyText23">
    <w:name w:val="Body Text 23"/>
    <w:basedOn w:val="Norml"/>
    <w:rsid w:val="0045442C"/>
    <w:pPr>
      <w:tabs>
        <w:tab w:val="left" w:pos="9072"/>
      </w:tabs>
      <w:jc w:val="both"/>
    </w:pPr>
    <w:rPr>
      <w:sz w:val="26"/>
      <w:szCs w:val="26"/>
    </w:rPr>
  </w:style>
  <w:style w:type="character" w:customStyle="1" w:styleId="LbjegyzetszvegCharChar2">
    <w:name w:val="Lábjegyzetszöveg Char Char2"/>
    <w:aliases w:val="Lábjegyzetszöveg Char1 Char Char2,Lábjegyzetszöveg Char Char Char Char2,Footnote Char Char Char Char2,Char1 Char Char Char Char2,Footnote Char1 Char Char2,Char1 Char1 Char Char2,Footnote Char Char2,Char1 Char Char1"/>
    <w:basedOn w:val="Bekezdsalapbettpusa"/>
    <w:semiHidden/>
    <w:rsid w:val="0045442C"/>
    <w:rPr>
      <w:rFonts w:cs="Times New Roman"/>
      <w:sz w:val="20"/>
      <w:szCs w:val="20"/>
    </w:rPr>
  </w:style>
  <w:style w:type="paragraph" w:customStyle="1" w:styleId="szvegtrzsbehzssal20">
    <w:name w:val="szvegtrzsbehzssal2"/>
    <w:basedOn w:val="Norml"/>
    <w:rsid w:val="002C0E28"/>
    <w:pPr>
      <w:ind w:firstLine="610"/>
      <w:jc w:val="both"/>
    </w:pPr>
    <w:rPr>
      <w:rFonts w:ascii="&amp;#39" w:hAnsi="&amp;#39"/>
    </w:rPr>
  </w:style>
  <w:style w:type="paragraph" w:customStyle="1" w:styleId="tablecontents">
    <w:name w:val="tablecontents"/>
    <w:basedOn w:val="Norml"/>
    <w:rsid w:val="002C0E28"/>
    <w:rPr>
      <w:rFonts w:ascii="&amp;#39" w:hAnsi="&amp;#39"/>
    </w:rPr>
  </w:style>
  <w:style w:type="paragraph" w:customStyle="1" w:styleId="rub30">
    <w:name w:val="rub3"/>
    <w:basedOn w:val="Norml"/>
    <w:rsid w:val="002C0E28"/>
    <w:pPr>
      <w:jc w:val="both"/>
    </w:pPr>
    <w:rPr>
      <w:rFonts w:ascii="&amp;#39" w:hAnsi="&amp;#39"/>
      <w:b/>
      <w:bCs/>
      <w:i/>
      <w:iCs/>
    </w:rPr>
  </w:style>
  <w:style w:type="paragraph" w:customStyle="1" w:styleId="rub20">
    <w:name w:val="rub2"/>
    <w:basedOn w:val="Norml"/>
    <w:rsid w:val="002C0E28"/>
    <w:pPr>
      <w:ind w:right="-673"/>
    </w:pPr>
    <w:rPr>
      <w:rFonts w:ascii="&amp;#39" w:hAnsi="&amp;#39"/>
      <w:smallCaps/>
    </w:rPr>
  </w:style>
  <w:style w:type="paragraph" w:customStyle="1" w:styleId="zu0">
    <w:name w:val="zu"/>
    <w:basedOn w:val="Norml"/>
    <w:rsid w:val="002C0E28"/>
    <w:rPr>
      <w:rFonts w:ascii="Arial" w:hAnsi="Arial" w:cs="Arial"/>
      <w:b/>
      <w:bCs/>
    </w:rPr>
  </w:style>
  <w:style w:type="paragraph" w:customStyle="1" w:styleId="rub10">
    <w:name w:val="rub1"/>
    <w:basedOn w:val="Norml"/>
    <w:rsid w:val="002C0E28"/>
    <w:pPr>
      <w:jc w:val="both"/>
    </w:pPr>
    <w:rPr>
      <w:rFonts w:ascii="&amp;#39" w:hAnsi="&amp;#39"/>
      <w:b/>
      <w:bCs/>
      <w:smallCaps/>
    </w:rPr>
  </w:style>
  <w:style w:type="paragraph" w:customStyle="1" w:styleId="textbody">
    <w:name w:val="textbody"/>
    <w:basedOn w:val="Norml"/>
    <w:rsid w:val="002C0E28"/>
    <w:pPr>
      <w:spacing w:before="136"/>
      <w:jc w:val="both"/>
    </w:pPr>
    <w:rPr>
      <w:rFonts w:ascii="&amp;#39" w:hAnsi="&amp;#39"/>
    </w:rPr>
  </w:style>
  <w:style w:type="character" w:customStyle="1" w:styleId="marker0">
    <w:name w:val="marker"/>
    <w:basedOn w:val="Bekezdsalapbettpusa"/>
    <w:rsid w:val="002C0E28"/>
    <w:rPr>
      <w:color w:val="0000FF"/>
    </w:rPr>
  </w:style>
  <w:style w:type="paragraph" w:customStyle="1" w:styleId="CharChar4">
    <w:name w:val="Char Char4"/>
    <w:basedOn w:val="Norml"/>
    <w:link w:val="CharChar4Char"/>
    <w:rsid w:val="009A0495"/>
    <w:pPr>
      <w:spacing w:after="160" w:line="240" w:lineRule="exact"/>
    </w:pPr>
    <w:rPr>
      <w:rFonts w:ascii="Verdana" w:hAnsi="Verdana"/>
      <w:sz w:val="20"/>
      <w:szCs w:val="20"/>
      <w:lang w:val="en-US" w:eastAsia="en-US"/>
    </w:rPr>
  </w:style>
  <w:style w:type="character" w:customStyle="1" w:styleId="CharChar4Char">
    <w:name w:val="Char Char4 Char"/>
    <w:basedOn w:val="Bekezdsalapbettpusa"/>
    <w:link w:val="CharChar4"/>
    <w:rsid w:val="009A0495"/>
    <w:rPr>
      <w:rFonts w:ascii="Verdana" w:eastAsia="Times New Roman" w:hAnsi="Verdana"/>
      <w:lang w:val="en-US" w:eastAsia="en-US"/>
    </w:rPr>
  </w:style>
  <w:style w:type="paragraph" w:customStyle="1" w:styleId="Okeanlevel5">
    <w:name w:val="Okean_level_5"/>
    <w:basedOn w:val="Norml"/>
    <w:autoRedefine/>
    <w:rsid w:val="00BF0D17"/>
    <w:pPr>
      <w:spacing w:after="160" w:line="240" w:lineRule="exact"/>
    </w:pPr>
    <w:rPr>
      <w:rFonts w:ascii="Verdana" w:hAnsi="Verdana"/>
      <w:noProof/>
      <w:sz w:val="20"/>
      <w:szCs w:val="20"/>
      <w:lang w:val="en-US" w:eastAsia="en-US"/>
    </w:rPr>
  </w:style>
  <w:style w:type="paragraph" w:customStyle="1" w:styleId="Default">
    <w:name w:val="Default"/>
    <w:rsid w:val="00550900"/>
    <w:pPr>
      <w:autoSpaceDE w:val="0"/>
      <w:autoSpaceDN w:val="0"/>
      <w:adjustRightInd w:val="0"/>
    </w:pPr>
    <w:rPr>
      <w:rFonts w:ascii="Arial" w:eastAsia="Times New Roman" w:hAnsi="Arial" w:cs="Arial"/>
      <w:color w:val="000000"/>
      <w:sz w:val="24"/>
      <w:szCs w:val="24"/>
    </w:rPr>
  </w:style>
  <w:style w:type="paragraph" w:styleId="Vltozat">
    <w:name w:val="Revision"/>
    <w:hidden/>
    <w:uiPriority w:val="99"/>
    <w:semiHidden/>
    <w:rsid w:val="008A471D"/>
    <w:rPr>
      <w:rFonts w:ascii="Times New Roman" w:eastAsia="Times New Roman" w:hAnsi="Times New Roman"/>
      <w:sz w:val="24"/>
      <w:szCs w:val="24"/>
    </w:rPr>
  </w:style>
  <w:style w:type="paragraph" w:customStyle="1" w:styleId="Cmsor">
    <w:name w:val="Címsor"/>
    <w:basedOn w:val="Norml"/>
    <w:next w:val="Szvegtrzs"/>
    <w:rsid w:val="0042492B"/>
    <w:pPr>
      <w:widowControl w:val="0"/>
      <w:suppressAutoHyphens/>
      <w:ind w:right="4064"/>
      <w:jc w:val="center"/>
    </w:pPr>
    <w:rPr>
      <w:b/>
      <w:sz w:val="20"/>
      <w:szCs w:val="20"/>
      <w:lang w:eastAsia="ar-SA"/>
    </w:rPr>
  </w:style>
  <w:style w:type="paragraph" w:customStyle="1" w:styleId="CharChar40">
    <w:name w:val="Char Char4"/>
    <w:basedOn w:val="Norml"/>
    <w:link w:val="CharChar4Char0"/>
    <w:rsid w:val="0090557D"/>
    <w:pPr>
      <w:spacing w:after="160" w:line="240" w:lineRule="exact"/>
    </w:pPr>
    <w:rPr>
      <w:rFonts w:ascii="Verdana" w:hAnsi="Verdana"/>
      <w:sz w:val="20"/>
      <w:szCs w:val="20"/>
      <w:lang w:val="en-US" w:eastAsia="en-US"/>
    </w:rPr>
  </w:style>
  <w:style w:type="character" w:customStyle="1" w:styleId="CharChar4Char0">
    <w:name w:val="Char Char4 Char"/>
    <w:basedOn w:val="Bekezdsalapbettpusa"/>
    <w:link w:val="CharChar40"/>
    <w:rsid w:val="0090557D"/>
    <w:rPr>
      <w:rFonts w:ascii="Verdana" w:eastAsia="Times New Roman" w:hAnsi="Verdana"/>
      <w:lang w:val="en-US" w:eastAsia="en-US"/>
    </w:rPr>
  </w:style>
  <w:style w:type="character" w:customStyle="1" w:styleId="apple-converted-space">
    <w:name w:val="apple-converted-space"/>
    <w:basedOn w:val="Bekezdsalapbettpusa"/>
    <w:rsid w:val="00946B13"/>
  </w:style>
  <w:style w:type="paragraph" w:styleId="Nincstrkz">
    <w:name w:val="No Spacing"/>
    <w:uiPriority w:val="1"/>
    <w:qFormat/>
    <w:rsid w:val="00CD6449"/>
    <w:rPr>
      <w:rFonts w:eastAsia="Times New Roman"/>
      <w:sz w:val="22"/>
      <w:szCs w:val="22"/>
      <w:lang w:eastAsia="en-US"/>
    </w:rPr>
  </w:style>
  <w:style w:type="character" w:customStyle="1" w:styleId="Lbjegyzet-karakterek">
    <w:name w:val="Lábjegyzet-karakterek"/>
    <w:uiPriority w:val="99"/>
    <w:rsid w:val="000505CE"/>
    <w:rPr>
      <w:vertAlign w:val="superscript"/>
    </w:rPr>
  </w:style>
  <w:style w:type="character" w:customStyle="1" w:styleId="ListLabel10">
    <w:name w:val="ListLabel 10"/>
    <w:uiPriority w:val="99"/>
    <w:rsid w:val="00F24F54"/>
    <w:rPr>
      <w:rFonts w:eastAsia="Times New Roman"/>
      <w:sz w:val="20"/>
    </w:rPr>
  </w:style>
  <w:style w:type="character" w:customStyle="1" w:styleId="NormlWebChar">
    <w:name w:val="Normál (Web) Char"/>
    <w:link w:val="NormlWeb"/>
    <w:uiPriority w:val="99"/>
    <w:locked/>
    <w:rsid w:val="00476A31"/>
    <w:rPr>
      <w:rFonts w:ascii="Times New Roman" w:eastAsia="Times New Roman" w:hAnsi="Times New Roman"/>
      <w:sz w:val="24"/>
      <w:szCs w:val="24"/>
    </w:rPr>
  </w:style>
  <w:style w:type="paragraph" w:customStyle="1" w:styleId="Norml1">
    <w:name w:val="Normál1"/>
    <w:uiPriority w:val="99"/>
    <w:rsid w:val="00C47340"/>
    <w:pPr>
      <w:suppressAutoHyphens/>
      <w:autoSpaceDE w:val="0"/>
    </w:pPr>
    <w:rPr>
      <w:rFonts w:ascii="Arial" w:eastAsia="Times New Roman" w:hAnsi="Arial" w:cs="Arial"/>
      <w:color w:val="000000"/>
      <w:sz w:val="24"/>
      <w:szCs w:val="24"/>
      <w:lang w:eastAsia="zh-CN"/>
    </w:rPr>
  </w:style>
  <w:style w:type="paragraph" w:customStyle="1" w:styleId="WW-Alaprtelmezett1">
    <w:name w:val="WW-Alapértelmezett1"/>
    <w:rsid w:val="00C47340"/>
    <w:pPr>
      <w:tabs>
        <w:tab w:val="left" w:pos="708"/>
      </w:tabs>
      <w:suppressAutoHyphens/>
      <w:spacing w:after="200" w:line="276" w:lineRule="auto"/>
    </w:pPr>
    <w:rPr>
      <w:rFonts w:ascii="Arial" w:hAnsi="Arial" w:cs="Arial"/>
      <w:bCs/>
      <w:color w:val="000000"/>
      <w:sz w:val="24"/>
      <w:szCs w:val="24"/>
      <w:lang w:eastAsia="zh-CN"/>
    </w:rPr>
  </w:style>
  <w:style w:type="paragraph" w:customStyle="1" w:styleId="Listaszerbekezds1">
    <w:name w:val="Listaszerű bekezdés1"/>
    <w:aliases w:val="Színes lista – 1. jelölőszín1"/>
    <w:basedOn w:val="Norml"/>
    <w:uiPriority w:val="99"/>
    <w:qFormat/>
    <w:rsid w:val="00594B79"/>
    <w:pPr>
      <w:spacing w:before="120" w:after="120" w:line="100" w:lineRule="atLeast"/>
      <w:ind w:left="720"/>
      <w:contextualSpacing/>
      <w:jc w:val="both"/>
    </w:pPr>
    <w:rPr>
      <w:rFonts w:ascii="Verdana" w:hAnsi="Verdana" w:cs="Verdana"/>
      <w:sz w:val="22"/>
      <w:szCs w:val="22"/>
      <w:lang w:eastAsia="en-US"/>
    </w:rPr>
  </w:style>
  <w:style w:type="paragraph" w:customStyle="1" w:styleId="Szvegtrzs32">
    <w:name w:val="Szövegtörzs 32"/>
    <w:basedOn w:val="Norml"/>
    <w:rsid w:val="00A75C2A"/>
    <w:pPr>
      <w:spacing w:after="120" w:line="254" w:lineRule="auto"/>
    </w:pPr>
    <w:rPr>
      <w:rFonts w:ascii="Calibri" w:hAnsi="Calibri"/>
      <w:sz w:val="16"/>
      <w:szCs w:val="16"/>
      <w:lang w:eastAsia="en-US"/>
    </w:rPr>
  </w:style>
  <w:style w:type="character" w:customStyle="1" w:styleId="ListaszerbekezdsChar">
    <w:name w:val="Listaszerű bekezdés Char"/>
    <w:aliases w:val="Welt L Char,Bullet_1 Char,lista_2 Char,List Paragraph à moi Char,Számozott lista 1 Char,Eszeri felsorolás Char,FooterText Char,numbered Char,Paragraphe de liste1 Char,Bulletr List Paragraph Char,列出段落 Char,列出段落1 Char,リスト段落1 Char"/>
    <w:link w:val="Listaszerbekezds"/>
    <w:uiPriority w:val="99"/>
    <w:qFormat/>
    <w:locked/>
    <w:rsid w:val="007358E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873968">
      <w:bodyDiv w:val="1"/>
      <w:marLeft w:val="0"/>
      <w:marRight w:val="0"/>
      <w:marTop w:val="0"/>
      <w:marBottom w:val="0"/>
      <w:divBdr>
        <w:top w:val="none" w:sz="0" w:space="0" w:color="auto"/>
        <w:left w:val="none" w:sz="0" w:space="0" w:color="auto"/>
        <w:bottom w:val="none" w:sz="0" w:space="0" w:color="auto"/>
        <w:right w:val="none" w:sz="0" w:space="0" w:color="auto"/>
      </w:divBdr>
    </w:div>
    <w:div w:id="555163974">
      <w:bodyDiv w:val="1"/>
      <w:marLeft w:val="0"/>
      <w:marRight w:val="0"/>
      <w:marTop w:val="0"/>
      <w:marBottom w:val="0"/>
      <w:divBdr>
        <w:top w:val="none" w:sz="0" w:space="0" w:color="auto"/>
        <w:left w:val="none" w:sz="0" w:space="0" w:color="auto"/>
        <w:bottom w:val="none" w:sz="0" w:space="0" w:color="auto"/>
        <w:right w:val="none" w:sz="0" w:space="0" w:color="auto"/>
      </w:divBdr>
    </w:div>
    <w:div w:id="729575112">
      <w:bodyDiv w:val="1"/>
      <w:marLeft w:val="0"/>
      <w:marRight w:val="0"/>
      <w:marTop w:val="0"/>
      <w:marBottom w:val="0"/>
      <w:divBdr>
        <w:top w:val="none" w:sz="0" w:space="0" w:color="auto"/>
        <w:left w:val="none" w:sz="0" w:space="0" w:color="auto"/>
        <w:bottom w:val="none" w:sz="0" w:space="0" w:color="auto"/>
        <w:right w:val="none" w:sz="0" w:space="0" w:color="auto"/>
      </w:divBdr>
    </w:div>
    <w:div w:id="797455677">
      <w:bodyDiv w:val="1"/>
      <w:marLeft w:val="0"/>
      <w:marRight w:val="0"/>
      <w:marTop w:val="0"/>
      <w:marBottom w:val="0"/>
      <w:divBdr>
        <w:top w:val="none" w:sz="0" w:space="0" w:color="auto"/>
        <w:left w:val="none" w:sz="0" w:space="0" w:color="auto"/>
        <w:bottom w:val="none" w:sz="0" w:space="0" w:color="auto"/>
        <w:right w:val="none" w:sz="0" w:space="0" w:color="auto"/>
      </w:divBdr>
    </w:div>
    <w:div w:id="997881735">
      <w:bodyDiv w:val="1"/>
      <w:marLeft w:val="0"/>
      <w:marRight w:val="0"/>
      <w:marTop w:val="0"/>
      <w:marBottom w:val="0"/>
      <w:divBdr>
        <w:top w:val="none" w:sz="0" w:space="0" w:color="auto"/>
        <w:left w:val="none" w:sz="0" w:space="0" w:color="auto"/>
        <w:bottom w:val="none" w:sz="0" w:space="0" w:color="auto"/>
        <w:right w:val="none" w:sz="0" w:space="0" w:color="auto"/>
      </w:divBdr>
    </w:div>
    <w:div w:id="1175074937">
      <w:bodyDiv w:val="1"/>
      <w:marLeft w:val="0"/>
      <w:marRight w:val="0"/>
      <w:marTop w:val="0"/>
      <w:marBottom w:val="0"/>
      <w:divBdr>
        <w:top w:val="none" w:sz="0" w:space="0" w:color="auto"/>
        <w:left w:val="none" w:sz="0" w:space="0" w:color="auto"/>
        <w:bottom w:val="none" w:sz="0" w:space="0" w:color="auto"/>
        <w:right w:val="none" w:sz="0" w:space="0" w:color="auto"/>
      </w:divBdr>
    </w:div>
    <w:div w:id="1439987121">
      <w:bodyDiv w:val="1"/>
      <w:marLeft w:val="0"/>
      <w:marRight w:val="0"/>
      <w:marTop w:val="0"/>
      <w:marBottom w:val="0"/>
      <w:divBdr>
        <w:top w:val="none" w:sz="0" w:space="0" w:color="auto"/>
        <w:left w:val="none" w:sz="0" w:space="0" w:color="auto"/>
        <w:bottom w:val="none" w:sz="0" w:space="0" w:color="auto"/>
        <w:right w:val="none" w:sz="0" w:space="0" w:color="auto"/>
      </w:divBdr>
    </w:div>
    <w:div w:id="1793941842">
      <w:bodyDiv w:val="1"/>
      <w:marLeft w:val="0"/>
      <w:marRight w:val="0"/>
      <w:marTop w:val="0"/>
      <w:marBottom w:val="0"/>
      <w:divBdr>
        <w:top w:val="none" w:sz="0" w:space="0" w:color="auto"/>
        <w:left w:val="none" w:sz="0" w:space="0" w:color="auto"/>
        <w:bottom w:val="none" w:sz="0" w:space="0" w:color="auto"/>
        <w:right w:val="none" w:sz="0" w:space="0" w:color="auto"/>
      </w:divBdr>
    </w:div>
    <w:div w:id="1891727458">
      <w:bodyDiv w:val="1"/>
      <w:marLeft w:val="0"/>
      <w:marRight w:val="0"/>
      <w:marTop w:val="0"/>
      <w:marBottom w:val="0"/>
      <w:divBdr>
        <w:top w:val="none" w:sz="0" w:space="0" w:color="auto"/>
        <w:left w:val="none" w:sz="0" w:space="0" w:color="auto"/>
        <w:bottom w:val="none" w:sz="0" w:space="0" w:color="auto"/>
        <w:right w:val="none" w:sz="0" w:space="0" w:color="auto"/>
      </w:divBdr>
    </w:div>
    <w:div w:id="1920214317">
      <w:bodyDiv w:val="1"/>
      <w:marLeft w:val="0"/>
      <w:marRight w:val="0"/>
      <w:marTop w:val="0"/>
      <w:marBottom w:val="0"/>
      <w:divBdr>
        <w:top w:val="none" w:sz="0" w:space="0" w:color="auto"/>
        <w:left w:val="none" w:sz="0" w:space="0" w:color="auto"/>
        <w:bottom w:val="none" w:sz="0" w:space="0" w:color="auto"/>
        <w:right w:val="none" w:sz="0" w:space="0" w:color="auto"/>
      </w:divBdr>
    </w:div>
    <w:div w:id="2008172266">
      <w:bodyDiv w:val="1"/>
      <w:marLeft w:val="0"/>
      <w:marRight w:val="0"/>
      <w:marTop w:val="0"/>
      <w:marBottom w:val="0"/>
      <w:divBdr>
        <w:top w:val="none" w:sz="0" w:space="0" w:color="auto"/>
        <w:left w:val="none" w:sz="0" w:space="0" w:color="auto"/>
        <w:bottom w:val="none" w:sz="0" w:space="0" w:color="auto"/>
        <w:right w:val="none" w:sz="0" w:space="0" w:color="auto"/>
      </w:divBdr>
    </w:div>
    <w:div w:id="208922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meterugyved.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demeterugyved.hu" TargetMode="External"/><Relationship Id="rId4" Type="http://schemas.openxmlformats.org/officeDocument/2006/relationships/settings" Target="settings.xml"/><Relationship Id="rId9" Type="http://schemas.openxmlformats.org/officeDocument/2006/relationships/hyperlink" Target="http://www.kozbeszerzes.hu/jogi-hatter/a-hatosag-utmutatoi"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8C4D0-95BD-41BD-9D35-DF492C1DA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23</Pages>
  <Words>7732</Words>
  <Characters>53351</Characters>
  <Application>Microsoft Office Word</Application>
  <DocSecurity>0</DocSecurity>
  <Lines>444</Lines>
  <Paragraphs>121</Paragraphs>
  <ScaleCrop>false</ScaleCrop>
  <HeadingPairs>
    <vt:vector size="2" baseType="variant">
      <vt:variant>
        <vt:lpstr>Cím</vt:lpstr>
      </vt:variant>
      <vt:variant>
        <vt:i4>1</vt:i4>
      </vt:variant>
    </vt:vector>
  </HeadingPairs>
  <TitlesOfParts>
    <vt:vector size="1" baseType="lpstr">
      <vt:lpstr>SZALONNA KÖZSÉG ÖNKORMÁNYZATA</vt:lpstr>
    </vt:vector>
  </TitlesOfParts>
  <Company/>
  <LinksUpToDate>false</LinksUpToDate>
  <CharactersWithSpaces>60962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SZALONNA KÖZSÉG ÖNKORMÁNYZATA</dc:title>
  <dc:creator>PC</dc:creator>
  <cp:lastModifiedBy>User</cp:lastModifiedBy>
  <cp:revision>11</cp:revision>
  <cp:lastPrinted>2017-07-31T08:11:00Z</cp:lastPrinted>
  <dcterms:created xsi:type="dcterms:W3CDTF">2018-04-10T13:53:00Z</dcterms:created>
  <dcterms:modified xsi:type="dcterms:W3CDTF">2018-04-13T13:40:00Z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d289117b-71c0-4cc6-9a31-f9d733e5f5b5</vt:lpwstr>
  </property>
</Properties>
</file>